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2D" w:rsidRDefault="00964B2D" w:rsidP="00944641">
      <w:pPr>
        <w:rPr>
          <w:rFonts w:ascii="Times" w:hAnsi="Times" w:cs="Times"/>
          <w:b/>
          <w:bCs/>
          <w:smallCaps/>
          <w:sz w:val="20"/>
          <w:szCs w:val="20"/>
        </w:rPr>
      </w:pPr>
      <w:r>
        <w:rPr>
          <w:rFonts w:ascii="Times" w:hAnsi="Times" w:cs="Times"/>
          <w:b/>
          <w:bCs/>
          <w:sz w:val="20"/>
          <w:szCs w:val="20"/>
          <w:u w:val="single"/>
        </w:rPr>
        <w:t>CHAMP DISCIPLINAIRE</w:t>
      </w:r>
      <w:r>
        <w:rPr>
          <w:rFonts w:ascii="Times" w:hAnsi="Times" w:cs="Times"/>
          <w:b/>
          <w:bCs/>
          <w:smallCaps/>
          <w:sz w:val="20"/>
          <w:szCs w:val="20"/>
          <w:u w:val="single"/>
        </w:rPr>
        <w:t> :</w:t>
      </w:r>
      <w:r>
        <w:rPr>
          <w:rFonts w:ascii="Times" w:hAnsi="Times" w:cs="Times"/>
          <w:b/>
          <w:bCs/>
          <w:smallCaps/>
          <w:sz w:val="20"/>
          <w:szCs w:val="20"/>
        </w:rPr>
        <w:t xml:space="preserve"> SCIENCES -  L’EAU</w:t>
      </w:r>
    </w:p>
    <w:p w:rsidR="00964B2D" w:rsidRDefault="00964B2D" w:rsidP="00944641">
      <w:pPr>
        <w:rPr>
          <w:rFonts w:ascii="Times" w:hAnsi="Times" w:cs="Time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540"/>
        <w:gridCol w:w="540"/>
        <w:gridCol w:w="2306"/>
        <w:gridCol w:w="1114"/>
        <w:gridCol w:w="1260"/>
        <w:gridCol w:w="1080"/>
        <w:gridCol w:w="2884"/>
        <w:gridCol w:w="2516"/>
        <w:gridCol w:w="473"/>
      </w:tblGrid>
      <w:tr w:rsidR="00964B2D">
        <w:trPr>
          <w:cantSplit/>
          <w:trHeight w:val="431"/>
        </w:trPr>
        <w:tc>
          <w:tcPr>
            <w:tcW w:w="2950" w:type="dxa"/>
            <w:vAlign w:val="center"/>
          </w:tcPr>
          <w:p w:rsidR="00964B2D" w:rsidRPr="00524441" w:rsidRDefault="00964B2D" w:rsidP="00821BB5">
            <w:pPr>
              <w:jc w:val="center"/>
              <w:rPr>
                <w:rFonts w:ascii="Comic Sans MS" w:hAnsi="Comic Sans MS" w:cs="Comic Sans MS"/>
                <w:caps/>
                <w:sz w:val="16"/>
                <w:szCs w:val="16"/>
              </w:rPr>
            </w:pPr>
            <w:r w:rsidRPr="00524441">
              <w:rPr>
                <w:rFonts w:ascii="Comic Sans MS" w:hAnsi="Comic Sans MS" w:cs="Comic Sans MS"/>
                <w:caps/>
                <w:sz w:val="16"/>
                <w:szCs w:val="16"/>
              </w:rPr>
              <w:t>Cycle, socle commun</w:t>
            </w:r>
          </w:p>
          <w:p w:rsidR="00964B2D" w:rsidRPr="00524441" w:rsidRDefault="00964B2D" w:rsidP="00821BB5">
            <w:pPr>
              <w:jc w:val="center"/>
              <w:rPr>
                <w:rFonts w:ascii="Comic Sans MS" w:hAnsi="Comic Sans MS" w:cs="Comic Sans MS"/>
                <w:caps/>
                <w:sz w:val="18"/>
                <w:szCs w:val="18"/>
              </w:rPr>
            </w:pPr>
            <w:r w:rsidRPr="00524441">
              <w:rPr>
                <w:rFonts w:ascii="Comic Sans MS" w:hAnsi="Comic Sans MS" w:cs="Comic Sans MS"/>
                <w:caps/>
                <w:sz w:val="16"/>
                <w:szCs w:val="16"/>
              </w:rPr>
              <w:t>de connaissances et de compétences</w:t>
            </w:r>
          </w:p>
        </w:tc>
        <w:tc>
          <w:tcPr>
            <w:tcW w:w="12713" w:type="dxa"/>
            <w:gridSpan w:val="9"/>
            <w:vAlign w:val="center"/>
          </w:tcPr>
          <w:p w:rsidR="00964B2D" w:rsidRPr="00524441" w:rsidRDefault="00964B2D" w:rsidP="00821BB5">
            <w:pPr>
              <w:jc w:val="center"/>
              <w:rPr>
                <w:rFonts w:ascii="Comic Sans MS" w:hAnsi="Comic Sans MS" w:cs="Comic Sans MS"/>
                <w:caps/>
                <w:spacing w:val="120"/>
                <w:sz w:val="18"/>
                <w:szCs w:val="18"/>
              </w:rPr>
            </w:pPr>
            <w:r w:rsidRPr="00524441">
              <w:rPr>
                <w:rFonts w:ascii="Comic Sans MS" w:hAnsi="Comic Sans MS" w:cs="Comic Sans MS"/>
                <w:caps/>
                <w:spacing w:val="120"/>
                <w:sz w:val="18"/>
                <w:szCs w:val="18"/>
              </w:rPr>
              <w:t>Période scolaire considérée</w:t>
            </w:r>
          </w:p>
        </w:tc>
      </w:tr>
      <w:tr w:rsidR="00964B2D">
        <w:trPr>
          <w:cantSplit/>
          <w:trHeight w:val="1436"/>
        </w:trPr>
        <w:tc>
          <w:tcPr>
            <w:tcW w:w="2950" w:type="dxa"/>
            <w:vMerge w:val="restart"/>
            <w:vAlign w:val="center"/>
          </w:tcPr>
          <w:p w:rsidR="00964B2D" w:rsidRPr="00524441" w:rsidRDefault="00964B2D" w:rsidP="00821BB5">
            <w:pPr>
              <w:rPr>
                <w:rFonts w:ascii="Comic Sans MS" w:hAnsi="Comic Sans MS" w:cs="Comic Sans MS"/>
                <w:sz w:val="18"/>
                <w:szCs w:val="18"/>
              </w:rPr>
            </w:pPr>
            <w:r w:rsidRPr="00524441">
              <w:rPr>
                <w:rFonts w:ascii="Comic Sans MS" w:hAnsi="Comic Sans MS" w:cs="Comic Sans MS"/>
                <w:b/>
                <w:bCs/>
                <w:sz w:val="18"/>
                <w:szCs w:val="18"/>
                <w:u w:val="single"/>
              </w:rPr>
              <w:t>Compétences, connaissances</w:t>
            </w:r>
            <w:r w:rsidRPr="00524441">
              <w:rPr>
                <w:rFonts w:ascii="Comic Sans MS" w:hAnsi="Comic Sans MS" w:cs="Comic Sans MS"/>
                <w:sz w:val="18"/>
                <w:szCs w:val="18"/>
              </w:rPr>
              <w:t xml:space="preserve"> devant être travaillées dans le champ disciplinaire et en français:</w:t>
            </w:r>
            <w:r w:rsidRPr="00524441">
              <w:rPr>
                <w:rFonts w:ascii="Comic Sans MS" w:hAnsi="Comic Sans MS" w:cs="Comic Sans MS"/>
                <w:sz w:val="18"/>
                <w:szCs w:val="18"/>
              </w:rPr>
              <w:br/>
              <w:t>- compétences de fin d’école maternelle</w:t>
            </w:r>
          </w:p>
          <w:p w:rsidR="00964B2D" w:rsidRPr="00524441" w:rsidRDefault="00964B2D" w:rsidP="00821BB5">
            <w:pPr>
              <w:rPr>
                <w:rFonts w:ascii="Comic Sans MS" w:hAnsi="Comic Sans MS" w:cs="Comic Sans MS"/>
                <w:i/>
                <w:iCs/>
                <w:sz w:val="18"/>
                <w:szCs w:val="18"/>
              </w:rPr>
            </w:pPr>
            <w:r w:rsidRPr="00524441">
              <w:rPr>
                <w:rFonts w:ascii="Comic Sans MS" w:hAnsi="Comic Sans MS" w:cs="Comic Sans MS"/>
                <w:sz w:val="18"/>
                <w:szCs w:val="18"/>
              </w:rPr>
              <w:t>- connaissances et compétences du socle commun </w:t>
            </w:r>
            <w:r w:rsidRPr="00524441">
              <w:rPr>
                <w:rFonts w:ascii="Comic Sans MS" w:hAnsi="Comic Sans MS" w:cs="Comic Sans MS"/>
                <w:i/>
                <w:iCs/>
                <w:sz w:val="18"/>
                <w:szCs w:val="18"/>
              </w:rPr>
              <w:t>:</w:t>
            </w:r>
          </w:p>
          <w:p w:rsidR="00964B2D" w:rsidRPr="00524441" w:rsidRDefault="00964B2D" w:rsidP="00821BB5">
            <w:pPr>
              <w:pStyle w:val="Heading5"/>
              <w:rPr>
                <w:rFonts w:ascii="Comic Sans MS" w:hAnsi="Comic Sans MS" w:cs="Comic Sans MS"/>
                <w:sz w:val="18"/>
                <w:szCs w:val="18"/>
              </w:rPr>
            </w:pPr>
            <w:r w:rsidRPr="00524441">
              <w:rPr>
                <w:rFonts w:ascii="Comic Sans MS" w:hAnsi="Comic Sans MS" w:cs="Comic Sans MS"/>
                <w:sz w:val="18"/>
                <w:szCs w:val="18"/>
              </w:rPr>
              <w:t xml:space="preserve"> Être capable de…</w:t>
            </w:r>
          </w:p>
        </w:tc>
        <w:tc>
          <w:tcPr>
            <w:tcW w:w="1080" w:type="dxa"/>
            <w:gridSpan w:val="2"/>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Ref. livret</w:t>
            </w:r>
          </w:p>
        </w:tc>
        <w:tc>
          <w:tcPr>
            <w:tcW w:w="2306" w:type="dxa"/>
            <w:vMerge w:val="restart"/>
            <w:vAlign w:val="center"/>
          </w:tcPr>
          <w:p w:rsidR="00964B2D" w:rsidRPr="00524441" w:rsidRDefault="00964B2D" w:rsidP="00821BB5">
            <w:pPr>
              <w:jc w:val="center"/>
              <w:rPr>
                <w:rFonts w:ascii="Comic Sans MS" w:hAnsi="Comic Sans MS" w:cs="Comic Sans MS"/>
                <w:b/>
                <w:bCs/>
                <w:sz w:val="18"/>
                <w:szCs w:val="18"/>
                <w:u w:val="single"/>
              </w:rPr>
            </w:pPr>
            <w:r w:rsidRPr="00524441">
              <w:rPr>
                <w:rFonts w:ascii="Comic Sans MS" w:hAnsi="Comic Sans MS" w:cs="Comic Sans MS"/>
                <w:b/>
                <w:bCs/>
                <w:sz w:val="18"/>
                <w:szCs w:val="18"/>
                <w:u w:val="single"/>
              </w:rPr>
              <w:t xml:space="preserve">Compétences, connaissances, objectifs d’apprentissage du champ disciplinaire. </w:t>
            </w:r>
          </w:p>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i/>
                <w:iCs/>
                <w:sz w:val="18"/>
                <w:szCs w:val="18"/>
              </w:rPr>
              <w:t>Être capable de…</w:t>
            </w:r>
          </w:p>
        </w:tc>
        <w:tc>
          <w:tcPr>
            <w:tcW w:w="3454" w:type="dxa"/>
            <w:gridSpan w:val="3"/>
            <w:vAlign w:val="center"/>
          </w:tcPr>
          <w:p w:rsidR="00964B2D" w:rsidRPr="00524441" w:rsidRDefault="00964B2D" w:rsidP="00821BB5">
            <w:pPr>
              <w:pStyle w:val="Heading4"/>
              <w:rPr>
                <w:rFonts w:ascii="Comic Sans MS" w:hAnsi="Comic Sans MS" w:cs="Comic Sans MS"/>
                <w:sz w:val="18"/>
                <w:szCs w:val="18"/>
                <w:u w:val="single"/>
              </w:rPr>
            </w:pPr>
            <w:r w:rsidRPr="00524441">
              <w:rPr>
                <w:rFonts w:ascii="Comic Sans MS" w:hAnsi="Comic Sans MS" w:cs="Comic Sans MS"/>
                <w:sz w:val="18"/>
                <w:szCs w:val="18"/>
                <w:u w:val="single"/>
              </w:rPr>
              <w:t>Compétences, connaissances</w:t>
            </w:r>
          </w:p>
          <w:p w:rsidR="00964B2D" w:rsidRPr="00524441" w:rsidRDefault="00964B2D" w:rsidP="00821BB5">
            <w:pPr>
              <w:pStyle w:val="Heading3"/>
              <w:rPr>
                <w:rFonts w:ascii="Comic Sans MS" w:hAnsi="Comic Sans MS" w:cs="Comic Sans MS"/>
                <w:sz w:val="18"/>
                <w:szCs w:val="18"/>
              </w:rPr>
            </w:pPr>
            <w:r w:rsidRPr="00524441">
              <w:rPr>
                <w:rFonts w:ascii="Comic Sans MS" w:hAnsi="Comic Sans MS" w:cs="Comic Sans MS"/>
                <w:sz w:val="18"/>
                <w:szCs w:val="18"/>
              </w:rPr>
              <w:t>objectifs d’apprentissage en français</w:t>
            </w:r>
          </w:p>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964B2D" w:rsidRPr="00524441" w:rsidRDefault="00964B2D" w:rsidP="00821BB5">
            <w:pPr>
              <w:pStyle w:val="Heading2"/>
              <w:rPr>
                <w:rFonts w:ascii="Comic Sans MS" w:hAnsi="Comic Sans MS" w:cs="Comic Sans MS"/>
                <w:sz w:val="18"/>
                <w:szCs w:val="18"/>
              </w:rPr>
            </w:pPr>
            <w:r w:rsidRPr="00524441">
              <w:rPr>
                <w:rFonts w:ascii="Comic Sans MS" w:hAnsi="Comic Sans MS" w:cs="Comic Sans MS"/>
                <w:sz w:val="18"/>
                <w:szCs w:val="18"/>
              </w:rPr>
              <w:t>Être capable de…</w:t>
            </w:r>
          </w:p>
        </w:tc>
        <w:tc>
          <w:tcPr>
            <w:tcW w:w="2884" w:type="dxa"/>
            <w:vAlign w:val="center"/>
          </w:tcPr>
          <w:p w:rsidR="00964B2D" w:rsidRPr="00524441" w:rsidRDefault="00964B2D" w:rsidP="00821BB5">
            <w:pPr>
              <w:pStyle w:val="Heading3"/>
              <w:rPr>
                <w:rFonts w:ascii="Comic Sans MS" w:hAnsi="Comic Sans MS" w:cs="Comic Sans MS"/>
                <w:sz w:val="18"/>
                <w:szCs w:val="18"/>
              </w:rPr>
            </w:pPr>
            <w:r w:rsidRPr="00524441">
              <w:rPr>
                <w:rFonts w:ascii="Comic Sans MS" w:hAnsi="Comic Sans MS" w:cs="Comic Sans MS"/>
                <w:sz w:val="18"/>
                <w:szCs w:val="18"/>
              </w:rPr>
              <w:t>Situations d’apprentissage possibles</w:t>
            </w:r>
          </w:p>
        </w:tc>
        <w:tc>
          <w:tcPr>
            <w:tcW w:w="2516"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b/>
                <w:bCs/>
                <w:sz w:val="18"/>
                <w:szCs w:val="18"/>
                <w:u w:val="single"/>
              </w:rPr>
              <w:t>Evaluation</w:t>
            </w:r>
            <w:r w:rsidRPr="00524441">
              <w:rPr>
                <w:rFonts w:ascii="Comic Sans MS" w:hAnsi="Comic Sans MS" w:cs="Comic Sans MS"/>
                <w:sz w:val="18"/>
                <w:szCs w:val="18"/>
              </w:rPr>
              <w:t xml:space="preserve"> (choix des objectifs à évaluer : </w:t>
            </w:r>
            <w:r w:rsidRPr="00524441">
              <w:rPr>
                <w:rFonts w:ascii="Comic Sans MS" w:hAnsi="Comic Sans MS" w:cs="Comic Sans MS"/>
                <w:i/>
                <w:iCs/>
                <w:sz w:val="18"/>
                <w:szCs w:val="18"/>
              </w:rPr>
              <w:t>savoir, savoir-faire, savoir-être</w:t>
            </w:r>
            <w:r w:rsidRPr="00524441">
              <w:rPr>
                <w:rFonts w:ascii="Comic Sans MS" w:hAnsi="Comic Sans MS" w:cs="Comic Sans MS"/>
                <w:sz w:val="18"/>
                <w:szCs w:val="18"/>
              </w:rPr>
              <w:t>)</w:t>
            </w:r>
          </w:p>
        </w:tc>
        <w:tc>
          <w:tcPr>
            <w:tcW w:w="473" w:type="dxa"/>
            <w:textDirection w:val="tbRl"/>
            <w:vAlign w:val="center"/>
          </w:tcPr>
          <w:p w:rsidR="00964B2D" w:rsidRPr="00524441" w:rsidRDefault="00964B2D" w:rsidP="00821BB5">
            <w:pPr>
              <w:ind w:left="113" w:right="113"/>
              <w:jc w:val="center"/>
              <w:rPr>
                <w:rFonts w:ascii="Comic Sans MS" w:hAnsi="Comic Sans MS" w:cs="Comic Sans MS"/>
                <w:sz w:val="18"/>
                <w:szCs w:val="18"/>
              </w:rPr>
            </w:pPr>
            <w:r w:rsidRPr="00524441">
              <w:rPr>
                <w:rFonts w:ascii="Comic Sans MS" w:hAnsi="Comic Sans MS" w:cs="Comic Sans MS"/>
                <w:sz w:val="18"/>
                <w:szCs w:val="18"/>
              </w:rPr>
              <w:t>Observations</w:t>
            </w:r>
          </w:p>
        </w:tc>
      </w:tr>
      <w:tr w:rsidR="00964B2D">
        <w:trPr>
          <w:cantSplit/>
          <w:trHeight w:val="523"/>
        </w:trPr>
        <w:tc>
          <w:tcPr>
            <w:tcW w:w="2950" w:type="dxa"/>
            <w:vMerge/>
            <w:vAlign w:val="center"/>
          </w:tcPr>
          <w:p w:rsidR="00964B2D" w:rsidRPr="00524441" w:rsidRDefault="00964B2D" w:rsidP="00821BB5">
            <w:pPr>
              <w:jc w:val="center"/>
              <w:rPr>
                <w:rFonts w:ascii="Comic Sans MS" w:hAnsi="Comic Sans MS" w:cs="Comic Sans MS"/>
                <w:sz w:val="18"/>
                <w:szCs w:val="18"/>
              </w:rPr>
            </w:pPr>
          </w:p>
        </w:tc>
        <w:tc>
          <w:tcPr>
            <w:tcW w:w="540"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Page</w:t>
            </w:r>
          </w:p>
        </w:tc>
        <w:tc>
          <w:tcPr>
            <w:tcW w:w="540"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N°</w:t>
            </w:r>
          </w:p>
        </w:tc>
        <w:tc>
          <w:tcPr>
            <w:tcW w:w="2306" w:type="dxa"/>
            <w:vMerge/>
            <w:vAlign w:val="center"/>
          </w:tcPr>
          <w:p w:rsidR="00964B2D" w:rsidRPr="00524441" w:rsidRDefault="00964B2D" w:rsidP="00821BB5">
            <w:pPr>
              <w:jc w:val="center"/>
              <w:rPr>
                <w:rFonts w:ascii="Comic Sans MS" w:hAnsi="Comic Sans MS" w:cs="Comic Sans MS"/>
                <w:sz w:val="18"/>
                <w:szCs w:val="18"/>
              </w:rPr>
            </w:pPr>
          </w:p>
        </w:tc>
        <w:tc>
          <w:tcPr>
            <w:tcW w:w="1114"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Langage oral</w:t>
            </w:r>
          </w:p>
        </w:tc>
        <w:tc>
          <w:tcPr>
            <w:tcW w:w="1260"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Lecture</w:t>
            </w:r>
          </w:p>
        </w:tc>
        <w:tc>
          <w:tcPr>
            <w:tcW w:w="1080" w:type="dxa"/>
            <w:vAlign w:val="center"/>
          </w:tcPr>
          <w:p w:rsidR="00964B2D" w:rsidRPr="00524441" w:rsidRDefault="00964B2D" w:rsidP="00821BB5">
            <w:pPr>
              <w:jc w:val="center"/>
              <w:rPr>
                <w:rFonts w:ascii="Comic Sans MS" w:hAnsi="Comic Sans MS" w:cs="Comic Sans MS"/>
                <w:sz w:val="18"/>
                <w:szCs w:val="18"/>
              </w:rPr>
            </w:pPr>
            <w:r w:rsidRPr="00524441">
              <w:rPr>
                <w:rFonts w:ascii="Comic Sans MS" w:hAnsi="Comic Sans MS" w:cs="Comic Sans MS"/>
                <w:sz w:val="18"/>
                <w:szCs w:val="18"/>
              </w:rPr>
              <w:t>Ecrits, rédaction</w:t>
            </w:r>
          </w:p>
        </w:tc>
        <w:tc>
          <w:tcPr>
            <w:tcW w:w="2884" w:type="dxa"/>
            <w:vAlign w:val="center"/>
          </w:tcPr>
          <w:p w:rsidR="00964B2D" w:rsidRPr="00524441" w:rsidRDefault="00964B2D" w:rsidP="00821BB5">
            <w:pPr>
              <w:jc w:val="center"/>
              <w:rPr>
                <w:rFonts w:ascii="Comic Sans MS" w:hAnsi="Comic Sans MS" w:cs="Comic Sans MS"/>
                <w:sz w:val="18"/>
                <w:szCs w:val="18"/>
              </w:rPr>
            </w:pPr>
          </w:p>
        </w:tc>
        <w:tc>
          <w:tcPr>
            <w:tcW w:w="2516" w:type="dxa"/>
            <w:vAlign w:val="center"/>
          </w:tcPr>
          <w:p w:rsidR="00964B2D" w:rsidRPr="00524441" w:rsidRDefault="00964B2D" w:rsidP="00821BB5">
            <w:pPr>
              <w:jc w:val="center"/>
              <w:rPr>
                <w:rFonts w:ascii="Comic Sans MS" w:hAnsi="Comic Sans MS" w:cs="Comic Sans MS"/>
                <w:sz w:val="18"/>
                <w:szCs w:val="18"/>
              </w:rPr>
            </w:pPr>
          </w:p>
        </w:tc>
        <w:tc>
          <w:tcPr>
            <w:tcW w:w="473" w:type="dxa"/>
            <w:vAlign w:val="center"/>
          </w:tcPr>
          <w:p w:rsidR="00964B2D" w:rsidRPr="00524441" w:rsidRDefault="00964B2D" w:rsidP="00821BB5">
            <w:pPr>
              <w:jc w:val="center"/>
              <w:rPr>
                <w:rFonts w:ascii="Comic Sans MS" w:hAnsi="Comic Sans MS" w:cs="Comic Sans MS"/>
                <w:sz w:val="18"/>
                <w:szCs w:val="18"/>
              </w:rPr>
            </w:pPr>
          </w:p>
        </w:tc>
      </w:tr>
      <w:tr w:rsidR="00964B2D">
        <w:trPr>
          <w:trHeight w:val="793"/>
        </w:trPr>
        <w:tc>
          <w:tcPr>
            <w:tcW w:w="2950" w:type="dxa"/>
          </w:tcPr>
          <w:p w:rsidR="00964B2D" w:rsidRDefault="00964B2D" w:rsidP="00821BB5">
            <w:pPr>
              <w:jc w:val="center"/>
              <w:rPr>
                <w:rFonts w:ascii="Comic Sans MS" w:hAnsi="Comic Sans MS" w:cs="Comic Sans MS"/>
                <w:sz w:val="18"/>
                <w:szCs w:val="18"/>
              </w:rPr>
            </w:pPr>
          </w:p>
          <w:p w:rsidR="00964B2D" w:rsidRDefault="00964B2D" w:rsidP="0068638F">
            <w:pP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Maîtriser des connaissances dans divers domaines scientifiques.</w:t>
            </w: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(Q p 27)</w:t>
            </w:r>
          </w:p>
          <w:p w:rsidR="00964B2D" w:rsidRDefault="00964B2D" w:rsidP="00821BB5">
            <w:pPr>
              <w:jc w:val="center"/>
              <w:rPr>
                <w:rFonts w:ascii="Comic Sans MS" w:hAnsi="Comic Sans MS" w:cs="Comic Sans MS"/>
                <w:sz w:val="18"/>
                <w:szCs w:val="18"/>
              </w:rPr>
            </w:pPr>
          </w:p>
          <w:p w:rsidR="00964B2D" w:rsidRPr="00F20FE8" w:rsidRDefault="00964B2D" w:rsidP="00821BB5">
            <w:pPr>
              <w:jc w:val="center"/>
              <w:rPr>
                <w:rFonts w:ascii="Comic Sans MS" w:hAnsi="Comic Sans MS" w:cs="Comic Sans MS"/>
                <w:sz w:val="18"/>
                <w:szCs w:val="18"/>
              </w:rPr>
            </w:pPr>
          </w:p>
        </w:tc>
        <w:tc>
          <w:tcPr>
            <w:tcW w:w="540" w:type="dxa"/>
            <w:vMerge w:val="restart"/>
          </w:tcPr>
          <w:p w:rsidR="00964B2D" w:rsidRPr="004700AC" w:rsidRDefault="00964B2D" w:rsidP="00821BB5">
            <w:pPr>
              <w:rPr>
                <w:rFonts w:ascii="Comic Sans MS" w:hAnsi="Comic Sans MS" w:cs="Comic Sans MS"/>
                <w:sz w:val="18"/>
                <w:szCs w:val="18"/>
              </w:rPr>
            </w:pPr>
          </w:p>
          <w:p w:rsidR="00964B2D" w:rsidRPr="004700AC" w:rsidRDefault="00964B2D" w:rsidP="00821BB5">
            <w:pPr>
              <w:rPr>
                <w:rFonts w:ascii="Comic Sans MS" w:hAnsi="Comic Sans MS" w:cs="Comic Sans MS"/>
                <w:sz w:val="18"/>
                <w:szCs w:val="18"/>
              </w:rPr>
            </w:pPr>
          </w:p>
          <w:p w:rsidR="00964B2D" w:rsidRPr="004700AC" w:rsidRDefault="00964B2D" w:rsidP="00821BB5">
            <w:pP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27</w:t>
            </w: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Pr="004700AC" w:rsidRDefault="00964B2D" w:rsidP="00821BB5">
            <w:pPr>
              <w:jc w:val="center"/>
              <w:rPr>
                <w:rFonts w:ascii="Comic Sans MS" w:hAnsi="Comic Sans MS" w:cs="Comic Sans MS"/>
                <w:sz w:val="18"/>
                <w:szCs w:val="18"/>
              </w:rPr>
            </w:pPr>
            <w:r>
              <w:rPr>
                <w:rFonts w:ascii="Comic Sans MS" w:hAnsi="Comic Sans MS" w:cs="Comic Sans MS"/>
                <w:sz w:val="18"/>
                <w:szCs w:val="18"/>
              </w:rPr>
              <w:t>29</w:t>
            </w:r>
          </w:p>
        </w:tc>
        <w:tc>
          <w:tcPr>
            <w:tcW w:w="540" w:type="dxa"/>
            <w:vMerge w:val="restart"/>
          </w:tcPr>
          <w:p w:rsidR="00964B2D" w:rsidRPr="004700AC" w:rsidRDefault="00964B2D" w:rsidP="00821BB5">
            <w:pPr>
              <w:rPr>
                <w:rFonts w:ascii="Comic Sans MS" w:hAnsi="Comic Sans MS" w:cs="Comic Sans MS"/>
                <w:sz w:val="18"/>
                <w:szCs w:val="18"/>
              </w:rPr>
            </w:pPr>
          </w:p>
          <w:p w:rsidR="00964B2D" w:rsidRPr="004700AC" w:rsidRDefault="00964B2D" w:rsidP="00821BB5">
            <w:pPr>
              <w:rPr>
                <w:rFonts w:ascii="Comic Sans MS" w:hAnsi="Comic Sans MS" w:cs="Comic Sans MS"/>
                <w:sz w:val="18"/>
                <w:szCs w:val="18"/>
              </w:rPr>
            </w:pPr>
          </w:p>
          <w:p w:rsidR="00964B2D" w:rsidRPr="004700AC" w:rsidRDefault="00964B2D" w:rsidP="00821BB5">
            <w:pP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2.1</w:t>
            </w: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Pr="004700AC" w:rsidRDefault="00964B2D" w:rsidP="00821BB5">
            <w:pPr>
              <w:jc w:val="center"/>
              <w:rPr>
                <w:rFonts w:ascii="Comic Sans MS" w:hAnsi="Comic Sans MS" w:cs="Comic Sans MS"/>
                <w:sz w:val="18"/>
                <w:szCs w:val="18"/>
              </w:rPr>
            </w:pPr>
            <w:r>
              <w:rPr>
                <w:rFonts w:ascii="Comic Sans MS" w:hAnsi="Comic Sans MS" w:cs="Comic Sans MS"/>
                <w:sz w:val="18"/>
                <w:szCs w:val="18"/>
              </w:rPr>
              <w:t>9.1</w:t>
            </w:r>
          </w:p>
        </w:tc>
        <w:tc>
          <w:tcPr>
            <w:tcW w:w="2306" w:type="dxa"/>
            <w:vMerge w:val="restart"/>
          </w:tcPr>
          <w:p w:rsidR="00964B2D" w:rsidRDefault="00964B2D" w:rsidP="00944641">
            <w:pPr>
              <w:pStyle w:val="BodyText2"/>
              <w:rPr>
                <w:rFonts w:ascii="Comic Sans MS" w:hAnsi="Comic Sans MS" w:cs="Comic Sans MS"/>
                <w:sz w:val="18"/>
                <w:szCs w:val="18"/>
              </w:rPr>
            </w:pPr>
            <w:r>
              <w:rPr>
                <w:rFonts w:ascii="Comic Sans MS" w:hAnsi="Comic Sans MS" w:cs="Comic Sans MS"/>
                <w:sz w:val="18"/>
                <w:szCs w:val="18"/>
              </w:rPr>
              <w:t xml:space="preserve">L’eau : une ressource : </w:t>
            </w:r>
          </w:p>
          <w:p w:rsidR="00964B2D" w:rsidRDefault="00964B2D" w:rsidP="00944641">
            <w:pPr>
              <w:pStyle w:val="BodyText2"/>
              <w:numPr>
                <w:ilvl w:val="0"/>
                <w:numId w:val="6"/>
              </w:numPr>
              <w:ind w:left="365" w:hanging="284"/>
              <w:rPr>
                <w:rFonts w:ascii="Comic Sans MS" w:hAnsi="Comic Sans MS" w:cs="Comic Sans MS"/>
                <w:sz w:val="18"/>
                <w:szCs w:val="18"/>
              </w:rPr>
            </w:pPr>
            <w:r>
              <w:rPr>
                <w:rFonts w:ascii="Comic Sans MS" w:hAnsi="Comic Sans MS" w:cs="Comic Sans MS"/>
                <w:sz w:val="18"/>
                <w:szCs w:val="18"/>
              </w:rPr>
              <w:t>Le trajet de l’eau dans la nature.</w:t>
            </w:r>
          </w:p>
          <w:p w:rsidR="00964B2D" w:rsidRDefault="00964B2D" w:rsidP="00944641">
            <w:pPr>
              <w:pStyle w:val="BodyText2"/>
              <w:numPr>
                <w:ilvl w:val="0"/>
                <w:numId w:val="6"/>
              </w:numPr>
              <w:ind w:left="365" w:hanging="284"/>
              <w:rPr>
                <w:rFonts w:ascii="Comic Sans MS" w:hAnsi="Comic Sans MS" w:cs="Comic Sans MS"/>
                <w:sz w:val="18"/>
                <w:szCs w:val="18"/>
              </w:rPr>
            </w:pPr>
            <w:r>
              <w:rPr>
                <w:rFonts w:ascii="Comic Sans MS" w:hAnsi="Comic Sans MS" w:cs="Comic Sans MS"/>
                <w:sz w:val="18"/>
                <w:szCs w:val="18"/>
              </w:rPr>
              <w:t>Le maintien de sa qualité pour ses utilisations</w:t>
            </w:r>
          </w:p>
          <w:p w:rsidR="00964B2D" w:rsidRDefault="00964B2D" w:rsidP="00553F51">
            <w:pPr>
              <w:pStyle w:val="BodyText2"/>
              <w:rPr>
                <w:rFonts w:ascii="Comic Sans MS" w:hAnsi="Comic Sans MS" w:cs="Comic Sans MS"/>
                <w:sz w:val="18"/>
                <w:szCs w:val="18"/>
              </w:rPr>
            </w:pPr>
          </w:p>
          <w:p w:rsidR="00964B2D" w:rsidRDefault="00964B2D" w:rsidP="00553F51">
            <w:pPr>
              <w:pStyle w:val="BodyText2"/>
              <w:rPr>
                <w:rFonts w:ascii="Comic Sans MS" w:hAnsi="Comic Sans MS" w:cs="Comic Sans MS"/>
                <w:sz w:val="18"/>
                <w:szCs w:val="18"/>
              </w:rPr>
            </w:pPr>
          </w:p>
          <w:p w:rsidR="00964B2D" w:rsidRDefault="00964B2D" w:rsidP="00553F51">
            <w:pPr>
              <w:pStyle w:val="BodyText2"/>
              <w:rPr>
                <w:rFonts w:ascii="Comic Sans MS" w:hAnsi="Comic Sans MS" w:cs="Comic Sans MS"/>
                <w:sz w:val="18"/>
                <w:szCs w:val="18"/>
              </w:rPr>
            </w:pPr>
            <w:r>
              <w:rPr>
                <w:rFonts w:ascii="Comic Sans MS" w:hAnsi="Comic Sans MS" w:cs="Comic Sans MS"/>
                <w:sz w:val="18"/>
                <w:szCs w:val="18"/>
              </w:rPr>
              <w:t xml:space="preserve">Environnement et développement durable : </w:t>
            </w:r>
          </w:p>
          <w:p w:rsidR="00964B2D" w:rsidRDefault="00964B2D" w:rsidP="00553F51">
            <w:pPr>
              <w:pStyle w:val="BodyText2"/>
              <w:numPr>
                <w:ilvl w:val="0"/>
                <w:numId w:val="6"/>
              </w:numPr>
              <w:ind w:left="365" w:hanging="284"/>
              <w:rPr>
                <w:rFonts w:ascii="Comic Sans MS" w:hAnsi="Comic Sans MS" w:cs="Comic Sans MS"/>
                <w:sz w:val="18"/>
                <w:szCs w:val="18"/>
              </w:rPr>
            </w:pPr>
            <w:r>
              <w:rPr>
                <w:rFonts w:ascii="Comic Sans MS" w:hAnsi="Comic Sans MS" w:cs="Comic Sans MS"/>
                <w:sz w:val="18"/>
                <w:szCs w:val="18"/>
              </w:rPr>
              <w:t xml:space="preserve"> mobiliser ses connaissances pour comprendre quelques questions liées à l’environnement et au développement  durable et agir en conséquence.</w:t>
            </w:r>
          </w:p>
          <w:p w:rsidR="00964B2D" w:rsidRPr="00226F7D" w:rsidRDefault="00964B2D" w:rsidP="00553F51">
            <w:pPr>
              <w:pStyle w:val="BodyText2"/>
              <w:rPr>
                <w:rFonts w:ascii="Comic Sans MS" w:hAnsi="Comic Sans MS" w:cs="Comic Sans MS"/>
                <w:sz w:val="18"/>
                <w:szCs w:val="18"/>
              </w:rPr>
            </w:pPr>
          </w:p>
        </w:tc>
        <w:tc>
          <w:tcPr>
            <w:tcW w:w="1114" w:type="dxa"/>
            <w:vMerge w:val="restart"/>
          </w:tcPr>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 xml:space="preserve">S’exprimer à l’oral </w:t>
            </w: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(A p 1)</w:t>
            </w:r>
          </w:p>
          <w:p w:rsidR="00964B2D" w:rsidRDefault="00964B2D" w:rsidP="00821BB5">
            <w:pPr>
              <w:jc w:val="center"/>
              <w:rPr>
                <w:rFonts w:ascii="Comic Sans MS" w:hAnsi="Comic Sans MS" w:cs="Comic Sans MS"/>
                <w:sz w:val="16"/>
                <w:szCs w:val="16"/>
              </w:rPr>
            </w:pPr>
          </w:p>
          <w:p w:rsidR="00964B2D" w:rsidRDefault="00964B2D" w:rsidP="005E1D1A">
            <w:pP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Discussion : prendre la parole en respectant les tours de parole.</w:t>
            </w: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(B p 1)</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68638F">
            <w:pPr>
              <w:rPr>
                <w:rFonts w:ascii="Comic Sans MS" w:hAnsi="Comic Sans MS" w:cs="Comic Sans MS"/>
                <w:sz w:val="16"/>
                <w:szCs w:val="16"/>
              </w:rPr>
            </w:pPr>
          </w:p>
          <w:p w:rsidR="00964B2D" w:rsidRDefault="00964B2D" w:rsidP="0068638F">
            <w:pP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68638F">
            <w:pP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Pr="00886843" w:rsidRDefault="00964B2D" w:rsidP="00821BB5">
            <w:pPr>
              <w:jc w:val="center"/>
              <w:rPr>
                <w:rFonts w:ascii="Comic Sans MS" w:hAnsi="Comic Sans MS" w:cs="Comic Sans MS"/>
                <w:sz w:val="16"/>
                <w:szCs w:val="16"/>
              </w:rPr>
            </w:pPr>
            <w:r>
              <w:rPr>
                <w:rFonts w:ascii="Comic Sans MS" w:hAnsi="Comic Sans MS" w:cs="Comic Sans MS"/>
                <w:sz w:val="16"/>
                <w:szCs w:val="16"/>
              </w:rPr>
              <w:t>Débattre sur les affiches de YAB : interprétation.</w:t>
            </w:r>
          </w:p>
        </w:tc>
        <w:tc>
          <w:tcPr>
            <w:tcW w:w="1260" w:type="dxa"/>
            <w:vMerge w:val="restart"/>
          </w:tcPr>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Manuels</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C06574">
            <w:pP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Lire un schéma et l’interpréter.</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Lire une carte.</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Lire et comparer des cartes.</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Pr="00886843" w:rsidRDefault="00964B2D" w:rsidP="00821BB5">
            <w:pPr>
              <w:jc w:val="center"/>
              <w:rPr>
                <w:rFonts w:ascii="Comic Sans MS" w:hAnsi="Comic Sans MS" w:cs="Comic Sans MS"/>
                <w:sz w:val="16"/>
                <w:szCs w:val="16"/>
              </w:rPr>
            </w:pPr>
          </w:p>
        </w:tc>
        <w:tc>
          <w:tcPr>
            <w:tcW w:w="1080" w:type="dxa"/>
            <w:vMerge w:val="restart"/>
          </w:tcPr>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Emettre des hypothèses (5.1 p 7)</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r>
              <w:rPr>
                <w:rFonts w:ascii="Comic Sans MS" w:hAnsi="Comic Sans MS" w:cs="Comic Sans MS"/>
                <w:sz w:val="16"/>
                <w:szCs w:val="16"/>
              </w:rPr>
              <w:t>Ecrire ses hypothèses et les résultats des expériences.</w:t>
            </w: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5E1D1A">
            <w:pPr>
              <w:rPr>
                <w:rFonts w:ascii="Comic Sans MS" w:hAnsi="Comic Sans MS" w:cs="Comic Sans MS"/>
                <w:sz w:val="16"/>
                <w:szCs w:val="16"/>
              </w:rPr>
            </w:pPr>
          </w:p>
          <w:p w:rsidR="00964B2D" w:rsidRDefault="00964B2D" w:rsidP="0068638F">
            <w:pP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Default="00964B2D" w:rsidP="00821BB5">
            <w:pPr>
              <w:jc w:val="center"/>
              <w:rPr>
                <w:rFonts w:ascii="Comic Sans MS" w:hAnsi="Comic Sans MS" w:cs="Comic Sans MS"/>
                <w:sz w:val="16"/>
                <w:szCs w:val="16"/>
              </w:rPr>
            </w:pPr>
          </w:p>
          <w:p w:rsidR="00964B2D" w:rsidRPr="00886843" w:rsidRDefault="00964B2D" w:rsidP="005E1D1A">
            <w:pPr>
              <w:jc w:val="center"/>
              <w:rPr>
                <w:rFonts w:ascii="Comic Sans MS" w:hAnsi="Comic Sans MS" w:cs="Comic Sans MS"/>
                <w:sz w:val="16"/>
                <w:szCs w:val="16"/>
              </w:rPr>
            </w:pPr>
            <w:r>
              <w:rPr>
                <w:rFonts w:ascii="Comic Sans MS" w:hAnsi="Comic Sans MS" w:cs="Comic Sans MS"/>
                <w:sz w:val="16"/>
                <w:szCs w:val="16"/>
              </w:rPr>
              <w:t>Faire des affiches pour sensibiliser.</w:t>
            </w:r>
          </w:p>
        </w:tc>
        <w:tc>
          <w:tcPr>
            <w:tcW w:w="2884" w:type="dxa"/>
            <w:vMerge w:val="restart"/>
          </w:tcPr>
          <w:p w:rsidR="00964B2D" w:rsidRPr="00582BE7" w:rsidRDefault="00964B2D" w:rsidP="003F1791">
            <w:pPr>
              <w:rPr>
                <w:rFonts w:ascii="Comic Sans MS" w:hAnsi="Comic Sans MS" w:cs="Comic Sans MS"/>
                <w:sz w:val="18"/>
                <w:szCs w:val="18"/>
                <w:u w:val="single"/>
              </w:rPr>
            </w:pPr>
            <w:r w:rsidRPr="00582BE7">
              <w:rPr>
                <w:rFonts w:ascii="Comic Sans MS" w:hAnsi="Comic Sans MS" w:cs="Comic Sans MS"/>
                <w:sz w:val="18"/>
                <w:szCs w:val="18"/>
                <w:u w:val="single"/>
              </w:rPr>
              <w:t>L’eau, une ressource</w:t>
            </w:r>
          </w:p>
          <w:p w:rsidR="00964B2D" w:rsidRDefault="00964B2D" w:rsidP="000B2D99">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Enumération des utilisations de l’eau, distinguer eau douce et eau salée.</w:t>
            </w:r>
          </w:p>
          <w:p w:rsidR="00964B2D" w:rsidRPr="007F6E54" w:rsidRDefault="00964B2D" w:rsidP="000B2D99">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L’eau est-elle indispensable ? Recherche de réponses et justification : étude de la composition en eau du corps.</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Où se trouve l’eau dans la nature, expérience sur la formation d’eau douce par évaporation et condensation d’eau salée, étude du cycle de l’eau dans la nature, étude de la formation de nappes souterraines (expérience).</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Observer des photographies de différents paysages et se demander où se trouve l’eau dans le monde.</w:t>
            </w:r>
          </w:p>
          <w:p w:rsidR="00964B2D" w:rsidRPr="00C06574" w:rsidRDefault="00964B2D" w:rsidP="003F1791">
            <w:pPr>
              <w:rPr>
                <w:rFonts w:ascii="Comic Sans MS" w:hAnsi="Comic Sans MS" w:cs="Comic Sans MS"/>
                <w:sz w:val="12"/>
                <w:szCs w:val="12"/>
              </w:rPr>
            </w:pPr>
          </w:p>
          <w:p w:rsidR="00964B2D" w:rsidRPr="00582BE7" w:rsidRDefault="00964B2D" w:rsidP="003F1791">
            <w:pPr>
              <w:rPr>
                <w:rFonts w:ascii="Comic Sans MS" w:hAnsi="Comic Sans MS" w:cs="Comic Sans MS"/>
                <w:sz w:val="18"/>
                <w:szCs w:val="18"/>
                <w:u w:val="single"/>
              </w:rPr>
            </w:pPr>
            <w:r w:rsidRPr="00582BE7">
              <w:rPr>
                <w:rFonts w:ascii="Comic Sans MS" w:hAnsi="Comic Sans MS" w:cs="Comic Sans MS"/>
                <w:sz w:val="18"/>
                <w:szCs w:val="18"/>
                <w:u w:val="single"/>
              </w:rPr>
              <w:t>L’eau potable</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Qu’est-ce que l’eau potable ?</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D’où vient l’eau du robinet : suivre le trajet et étudier une usine de traitement.</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Visite de celle de Sainte Marie de Chignac.</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Comment est stockée l’eau : étude d’un château d’eau.</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Où va l’eau usée : étude de la station d’épuration de Marsaneix, expérience sur la décantation et la filtration de l’eau.</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Où se trouve l’eau potable dans le monde ? Etablir le lien entre eau potable et richesses d’un pays.</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Comment rendre l’eau potable dans ces pays ?</w:t>
            </w:r>
          </w:p>
          <w:p w:rsidR="00964B2D" w:rsidRDefault="00964B2D" w:rsidP="00D00F3F">
            <w:pPr>
              <w:pStyle w:val="ListParagraph"/>
              <w:ind w:left="275"/>
              <w:rPr>
                <w:rFonts w:ascii="Comic Sans MS" w:hAnsi="Comic Sans MS" w:cs="Comic Sans MS"/>
                <w:sz w:val="18"/>
                <w:szCs w:val="18"/>
              </w:rPr>
            </w:pPr>
          </w:p>
          <w:p w:rsidR="00964B2D" w:rsidRPr="00582BE7" w:rsidRDefault="00964B2D" w:rsidP="00D00F3F">
            <w:pPr>
              <w:rPr>
                <w:rFonts w:ascii="Comic Sans MS" w:hAnsi="Comic Sans MS" w:cs="Comic Sans MS"/>
                <w:sz w:val="18"/>
                <w:szCs w:val="18"/>
                <w:u w:val="single"/>
              </w:rPr>
            </w:pPr>
            <w:r w:rsidRPr="00582BE7">
              <w:rPr>
                <w:rFonts w:ascii="Comic Sans MS" w:hAnsi="Comic Sans MS" w:cs="Comic Sans MS"/>
                <w:sz w:val="18"/>
                <w:szCs w:val="18"/>
                <w:u w:val="single"/>
              </w:rPr>
              <w:t>L’utilisation de l’eau et ses pollutions</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Enumérer les différentes utilisations de l’eau en s’aidant de documents et faire apparaître les pollutions liées à ces utilisations.</w:t>
            </w:r>
          </w:p>
          <w:p w:rsidR="00964B2D" w:rsidRPr="003F1791" w:rsidRDefault="00964B2D" w:rsidP="003F1791">
            <w:pPr>
              <w:rPr>
                <w:rFonts w:ascii="Comic Sans MS" w:hAnsi="Comic Sans MS" w:cs="Comic Sans MS"/>
                <w:sz w:val="18"/>
                <w:szCs w:val="18"/>
              </w:rPr>
            </w:pPr>
          </w:p>
          <w:p w:rsidR="00964B2D" w:rsidRPr="00582BE7" w:rsidRDefault="00964B2D" w:rsidP="003F1791">
            <w:pPr>
              <w:rPr>
                <w:rFonts w:ascii="Comic Sans MS" w:hAnsi="Comic Sans MS" w:cs="Comic Sans MS"/>
                <w:sz w:val="18"/>
                <w:szCs w:val="18"/>
                <w:u w:val="single"/>
              </w:rPr>
            </w:pPr>
            <w:r w:rsidRPr="00582BE7">
              <w:rPr>
                <w:rFonts w:ascii="Comic Sans MS" w:hAnsi="Comic Sans MS" w:cs="Comic Sans MS"/>
                <w:sz w:val="18"/>
                <w:szCs w:val="18"/>
                <w:u w:val="single"/>
              </w:rPr>
              <w:t>L’eau et le développement durable.</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Qu’est-ce que le développement durable ?</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Etude d’affiches de Yann Artus Bertrand : pourquoi faut-il préserver l’eau ?</w:t>
            </w:r>
          </w:p>
          <w:p w:rsidR="00964B2D"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Comment préserver l’eau ?</w:t>
            </w:r>
          </w:p>
          <w:p w:rsidR="00964B2D" w:rsidRPr="007F6E54" w:rsidRDefault="00964B2D" w:rsidP="00821BB5">
            <w:pPr>
              <w:pStyle w:val="ListParagraph"/>
              <w:numPr>
                <w:ilvl w:val="0"/>
                <w:numId w:val="3"/>
              </w:numPr>
              <w:ind w:left="275" w:hanging="275"/>
              <w:rPr>
                <w:rFonts w:ascii="Comic Sans MS" w:hAnsi="Comic Sans MS" w:cs="Comic Sans MS"/>
                <w:sz w:val="18"/>
                <w:szCs w:val="18"/>
              </w:rPr>
            </w:pPr>
            <w:r>
              <w:rPr>
                <w:rFonts w:ascii="Comic Sans MS" w:hAnsi="Comic Sans MS" w:cs="Comic Sans MS"/>
                <w:sz w:val="18"/>
                <w:szCs w:val="18"/>
              </w:rPr>
              <w:t>Réalisation d’affiches.</w:t>
            </w:r>
          </w:p>
        </w:tc>
        <w:tc>
          <w:tcPr>
            <w:tcW w:w="2516" w:type="dxa"/>
            <w:vMerge w:val="restart"/>
          </w:tcPr>
          <w:p w:rsidR="00964B2D" w:rsidRDefault="00964B2D" w:rsidP="00821BB5">
            <w:pPr>
              <w:pStyle w:val="ListParagraph"/>
              <w:numPr>
                <w:ilvl w:val="0"/>
                <w:numId w:val="1"/>
              </w:numPr>
              <w:ind w:left="226" w:hanging="284"/>
              <w:rPr>
                <w:rFonts w:ascii="Comic Sans MS" w:hAnsi="Comic Sans MS" w:cs="Comic Sans MS"/>
                <w:sz w:val="18"/>
                <w:szCs w:val="18"/>
              </w:rPr>
            </w:pPr>
            <w:r>
              <w:rPr>
                <w:rFonts w:ascii="Comic Sans MS" w:hAnsi="Comic Sans MS" w:cs="Comic Sans MS"/>
                <w:sz w:val="18"/>
                <w:szCs w:val="18"/>
              </w:rPr>
              <w:t>Evaluation des connaissances acquises sur l’eau et sur l’interprétation de documents étudiés en classe.</w:t>
            </w:r>
          </w:p>
          <w:p w:rsidR="00964B2D" w:rsidRDefault="00964B2D" w:rsidP="0068638F">
            <w:pPr>
              <w:rPr>
                <w:rFonts w:ascii="Comic Sans MS" w:hAnsi="Comic Sans MS" w:cs="Comic Sans MS"/>
                <w:sz w:val="18"/>
                <w:szCs w:val="18"/>
              </w:rPr>
            </w:pPr>
          </w:p>
          <w:p w:rsidR="00964B2D" w:rsidRPr="0068638F" w:rsidRDefault="00964B2D" w:rsidP="0068638F">
            <w:pPr>
              <w:rPr>
                <w:rFonts w:ascii="Comic Sans MS" w:hAnsi="Comic Sans MS" w:cs="Comic Sans MS"/>
                <w:sz w:val="18"/>
                <w:szCs w:val="18"/>
              </w:rPr>
            </w:pPr>
          </w:p>
        </w:tc>
        <w:tc>
          <w:tcPr>
            <w:tcW w:w="473" w:type="dxa"/>
            <w:vMerge w:val="restart"/>
          </w:tcPr>
          <w:p w:rsidR="00964B2D" w:rsidRDefault="00964B2D" w:rsidP="00821BB5">
            <w:pPr>
              <w:rPr>
                <w:sz w:val="16"/>
                <w:szCs w:val="16"/>
              </w:rPr>
            </w:pPr>
          </w:p>
        </w:tc>
      </w:tr>
      <w:tr w:rsidR="00964B2D">
        <w:trPr>
          <w:trHeight w:val="2041"/>
        </w:trPr>
        <w:tc>
          <w:tcPr>
            <w:tcW w:w="2950" w:type="dxa"/>
          </w:tcPr>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Manipuler et expérimenter, formuler une hypothèse et la tester, argumenter.</w:t>
            </w:r>
          </w:p>
          <w:p w:rsidR="00964B2D" w:rsidRPr="000B0E31" w:rsidRDefault="00964B2D" w:rsidP="00821BB5">
            <w:pPr>
              <w:jc w:val="center"/>
              <w:rPr>
                <w:rFonts w:ascii="Comic Sans MS" w:hAnsi="Comic Sans MS" w:cs="Comic Sans MS"/>
                <w:sz w:val="18"/>
                <w:szCs w:val="18"/>
              </w:rPr>
            </w:pPr>
            <w:r>
              <w:rPr>
                <w:rFonts w:ascii="Comic Sans MS" w:hAnsi="Comic Sans MS" w:cs="Comic Sans MS"/>
                <w:sz w:val="18"/>
                <w:szCs w:val="18"/>
              </w:rPr>
              <w:t>(N p 27)</w:t>
            </w:r>
          </w:p>
        </w:tc>
        <w:tc>
          <w:tcPr>
            <w:tcW w:w="540" w:type="dxa"/>
            <w:vMerge/>
          </w:tcPr>
          <w:p w:rsidR="00964B2D" w:rsidRPr="002B6EE0" w:rsidRDefault="00964B2D" w:rsidP="00821BB5">
            <w:pPr>
              <w:rPr>
                <w:rFonts w:ascii="Comic Sans MS" w:hAnsi="Comic Sans MS" w:cs="Comic Sans MS"/>
                <w:sz w:val="18"/>
                <w:szCs w:val="18"/>
              </w:rPr>
            </w:pPr>
          </w:p>
        </w:tc>
        <w:tc>
          <w:tcPr>
            <w:tcW w:w="540" w:type="dxa"/>
            <w:vMerge/>
          </w:tcPr>
          <w:p w:rsidR="00964B2D" w:rsidRPr="002B6EE0" w:rsidRDefault="00964B2D" w:rsidP="00821BB5">
            <w:pPr>
              <w:jc w:val="center"/>
              <w:rPr>
                <w:rFonts w:ascii="Comic Sans MS" w:hAnsi="Comic Sans MS" w:cs="Comic Sans MS"/>
                <w:sz w:val="18"/>
                <w:szCs w:val="18"/>
              </w:rPr>
            </w:pPr>
          </w:p>
        </w:tc>
        <w:tc>
          <w:tcPr>
            <w:tcW w:w="2306" w:type="dxa"/>
            <w:vMerge/>
          </w:tcPr>
          <w:p w:rsidR="00964B2D" w:rsidRPr="00B854C5" w:rsidRDefault="00964B2D" w:rsidP="00821BB5">
            <w:pPr>
              <w:rPr>
                <w:rFonts w:ascii="Comic Sans MS" w:hAnsi="Comic Sans MS" w:cs="Comic Sans MS"/>
                <w:sz w:val="18"/>
                <w:szCs w:val="18"/>
              </w:rPr>
            </w:pPr>
          </w:p>
        </w:tc>
        <w:tc>
          <w:tcPr>
            <w:tcW w:w="1114" w:type="dxa"/>
            <w:vMerge/>
          </w:tcPr>
          <w:p w:rsidR="00964B2D" w:rsidRPr="00873FA2" w:rsidRDefault="00964B2D" w:rsidP="00821BB5">
            <w:pPr>
              <w:jc w:val="center"/>
              <w:rPr>
                <w:rFonts w:ascii="Comic Sans MS" w:hAnsi="Comic Sans MS" w:cs="Comic Sans MS"/>
                <w:sz w:val="16"/>
                <w:szCs w:val="16"/>
              </w:rPr>
            </w:pPr>
          </w:p>
        </w:tc>
        <w:tc>
          <w:tcPr>
            <w:tcW w:w="1260" w:type="dxa"/>
            <w:vMerge/>
          </w:tcPr>
          <w:p w:rsidR="00964B2D" w:rsidRPr="00873FA2" w:rsidRDefault="00964B2D" w:rsidP="00821BB5">
            <w:pPr>
              <w:jc w:val="center"/>
              <w:rPr>
                <w:rFonts w:ascii="Comic Sans MS" w:hAnsi="Comic Sans MS" w:cs="Comic Sans MS"/>
                <w:sz w:val="16"/>
                <w:szCs w:val="16"/>
              </w:rPr>
            </w:pPr>
          </w:p>
        </w:tc>
        <w:tc>
          <w:tcPr>
            <w:tcW w:w="1080" w:type="dxa"/>
            <w:vMerge/>
          </w:tcPr>
          <w:p w:rsidR="00964B2D" w:rsidRPr="00873FA2" w:rsidRDefault="00964B2D" w:rsidP="00821BB5">
            <w:pPr>
              <w:jc w:val="center"/>
              <w:rPr>
                <w:rFonts w:ascii="Comic Sans MS" w:hAnsi="Comic Sans MS" w:cs="Comic Sans MS"/>
                <w:sz w:val="16"/>
                <w:szCs w:val="16"/>
              </w:rPr>
            </w:pPr>
          </w:p>
        </w:tc>
        <w:tc>
          <w:tcPr>
            <w:tcW w:w="2884" w:type="dxa"/>
            <w:vMerge/>
          </w:tcPr>
          <w:p w:rsidR="00964B2D" w:rsidRPr="003E487A" w:rsidRDefault="00964B2D" w:rsidP="00821BB5">
            <w:pPr>
              <w:pStyle w:val="ListParagraph"/>
              <w:numPr>
                <w:ilvl w:val="0"/>
                <w:numId w:val="2"/>
              </w:numPr>
              <w:ind w:left="275" w:hanging="284"/>
              <w:rPr>
                <w:rFonts w:ascii="Comic Sans MS" w:hAnsi="Comic Sans MS" w:cs="Comic Sans MS"/>
                <w:sz w:val="18"/>
                <w:szCs w:val="18"/>
              </w:rPr>
            </w:pPr>
          </w:p>
        </w:tc>
        <w:tc>
          <w:tcPr>
            <w:tcW w:w="2516" w:type="dxa"/>
            <w:vMerge/>
          </w:tcPr>
          <w:p w:rsidR="00964B2D" w:rsidRPr="002B6EE0" w:rsidRDefault="00964B2D" w:rsidP="00821BB5">
            <w:pPr>
              <w:pStyle w:val="ListParagraph"/>
              <w:numPr>
                <w:ilvl w:val="0"/>
                <w:numId w:val="2"/>
              </w:numPr>
              <w:ind w:left="226" w:hanging="284"/>
              <w:rPr>
                <w:rFonts w:ascii="Comic Sans MS" w:hAnsi="Comic Sans MS" w:cs="Comic Sans MS"/>
                <w:sz w:val="18"/>
                <w:szCs w:val="18"/>
              </w:rPr>
            </w:pPr>
          </w:p>
        </w:tc>
        <w:tc>
          <w:tcPr>
            <w:tcW w:w="473" w:type="dxa"/>
            <w:vMerge/>
          </w:tcPr>
          <w:p w:rsidR="00964B2D" w:rsidRDefault="00964B2D" w:rsidP="00821BB5">
            <w:pPr>
              <w:rPr>
                <w:sz w:val="16"/>
                <w:szCs w:val="16"/>
              </w:rPr>
            </w:pPr>
          </w:p>
        </w:tc>
      </w:tr>
      <w:tr w:rsidR="00964B2D">
        <w:trPr>
          <w:trHeight w:val="2041"/>
        </w:trPr>
        <w:tc>
          <w:tcPr>
            <w:tcW w:w="2950" w:type="dxa"/>
          </w:tcPr>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Mettre à l’essai plusieurs pistes de solutions.</w:t>
            </w:r>
          </w:p>
          <w:p w:rsidR="00964B2D" w:rsidRDefault="00964B2D" w:rsidP="00821BB5">
            <w:pPr>
              <w:jc w:val="center"/>
              <w:rPr>
                <w:rFonts w:ascii="Comic Sans MS" w:hAnsi="Comic Sans MS" w:cs="Comic Sans MS"/>
                <w:sz w:val="18"/>
                <w:szCs w:val="18"/>
              </w:rPr>
            </w:pPr>
            <w:r>
              <w:rPr>
                <w:rFonts w:ascii="Comic Sans MS" w:hAnsi="Comic Sans MS" w:cs="Comic Sans MS"/>
                <w:sz w:val="18"/>
                <w:szCs w:val="18"/>
              </w:rPr>
              <w:t>(O p 27)</w:t>
            </w:r>
          </w:p>
        </w:tc>
        <w:tc>
          <w:tcPr>
            <w:tcW w:w="540" w:type="dxa"/>
            <w:vMerge/>
          </w:tcPr>
          <w:p w:rsidR="00964B2D" w:rsidRPr="002B6EE0" w:rsidRDefault="00964B2D" w:rsidP="00821BB5">
            <w:pPr>
              <w:rPr>
                <w:rFonts w:ascii="Comic Sans MS" w:hAnsi="Comic Sans MS" w:cs="Comic Sans MS"/>
                <w:sz w:val="18"/>
                <w:szCs w:val="18"/>
              </w:rPr>
            </w:pPr>
          </w:p>
        </w:tc>
        <w:tc>
          <w:tcPr>
            <w:tcW w:w="540" w:type="dxa"/>
            <w:vMerge/>
          </w:tcPr>
          <w:p w:rsidR="00964B2D" w:rsidRPr="002B6EE0" w:rsidRDefault="00964B2D" w:rsidP="00821BB5">
            <w:pPr>
              <w:jc w:val="center"/>
              <w:rPr>
                <w:rFonts w:ascii="Comic Sans MS" w:hAnsi="Comic Sans MS" w:cs="Comic Sans MS"/>
                <w:sz w:val="18"/>
                <w:szCs w:val="18"/>
              </w:rPr>
            </w:pPr>
          </w:p>
        </w:tc>
        <w:tc>
          <w:tcPr>
            <w:tcW w:w="2306" w:type="dxa"/>
            <w:vMerge/>
          </w:tcPr>
          <w:p w:rsidR="00964B2D" w:rsidRPr="00B854C5" w:rsidRDefault="00964B2D" w:rsidP="00821BB5">
            <w:pPr>
              <w:rPr>
                <w:rFonts w:ascii="Comic Sans MS" w:hAnsi="Comic Sans MS" w:cs="Comic Sans MS"/>
                <w:sz w:val="18"/>
                <w:szCs w:val="18"/>
              </w:rPr>
            </w:pPr>
          </w:p>
        </w:tc>
        <w:tc>
          <w:tcPr>
            <w:tcW w:w="1114" w:type="dxa"/>
            <w:vMerge/>
          </w:tcPr>
          <w:p w:rsidR="00964B2D" w:rsidRPr="00873FA2" w:rsidRDefault="00964B2D" w:rsidP="00821BB5">
            <w:pPr>
              <w:jc w:val="center"/>
              <w:rPr>
                <w:rFonts w:ascii="Comic Sans MS" w:hAnsi="Comic Sans MS" w:cs="Comic Sans MS"/>
                <w:sz w:val="16"/>
                <w:szCs w:val="16"/>
              </w:rPr>
            </w:pPr>
          </w:p>
        </w:tc>
        <w:tc>
          <w:tcPr>
            <w:tcW w:w="1260" w:type="dxa"/>
            <w:vMerge/>
          </w:tcPr>
          <w:p w:rsidR="00964B2D" w:rsidRPr="00873FA2" w:rsidRDefault="00964B2D" w:rsidP="00821BB5">
            <w:pPr>
              <w:jc w:val="center"/>
              <w:rPr>
                <w:rFonts w:ascii="Comic Sans MS" w:hAnsi="Comic Sans MS" w:cs="Comic Sans MS"/>
                <w:sz w:val="16"/>
                <w:szCs w:val="16"/>
              </w:rPr>
            </w:pPr>
          </w:p>
        </w:tc>
        <w:tc>
          <w:tcPr>
            <w:tcW w:w="1080" w:type="dxa"/>
            <w:vMerge/>
          </w:tcPr>
          <w:p w:rsidR="00964B2D" w:rsidRPr="00873FA2" w:rsidRDefault="00964B2D" w:rsidP="00821BB5">
            <w:pPr>
              <w:jc w:val="center"/>
              <w:rPr>
                <w:rFonts w:ascii="Comic Sans MS" w:hAnsi="Comic Sans MS" w:cs="Comic Sans MS"/>
                <w:sz w:val="16"/>
                <w:szCs w:val="16"/>
              </w:rPr>
            </w:pPr>
          </w:p>
        </w:tc>
        <w:tc>
          <w:tcPr>
            <w:tcW w:w="2884" w:type="dxa"/>
            <w:vMerge/>
          </w:tcPr>
          <w:p w:rsidR="00964B2D" w:rsidRPr="003E487A" w:rsidRDefault="00964B2D" w:rsidP="00821BB5">
            <w:pPr>
              <w:pStyle w:val="ListParagraph"/>
              <w:numPr>
                <w:ilvl w:val="0"/>
                <w:numId w:val="2"/>
              </w:numPr>
              <w:ind w:left="275" w:hanging="284"/>
              <w:rPr>
                <w:rFonts w:ascii="Comic Sans MS" w:hAnsi="Comic Sans MS" w:cs="Comic Sans MS"/>
                <w:sz w:val="18"/>
                <w:szCs w:val="18"/>
              </w:rPr>
            </w:pPr>
          </w:p>
        </w:tc>
        <w:tc>
          <w:tcPr>
            <w:tcW w:w="2516" w:type="dxa"/>
            <w:vMerge/>
          </w:tcPr>
          <w:p w:rsidR="00964B2D" w:rsidRPr="002B6EE0" w:rsidRDefault="00964B2D" w:rsidP="00821BB5">
            <w:pPr>
              <w:pStyle w:val="ListParagraph"/>
              <w:numPr>
                <w:ilvl w:val="0"/>
                <w:numId w:val="2"/>
              </w:numPr>
              <w:ind w:left="226" w:hanging="284"/>
              <w:rPr>
                <w:rFonts w:ascii="Comic Sans MS" w:hAnsi="Comic Sans MS" w:cs="Comic Sans MS"/>
                <w:sz w:val="18"/>
                <w:szCs w:val="18"/>
              </w:rPr>
            </w:pPr>
          </w:p>
        </w:tc>
        <w:tc>
          <w:tcPr>
            <w:tcW w:w="473" w:type="dxa"/>
            <w:vMerge/>
          </w:tcPr>
          <w:p w:rsidR="00964B2D" w:rsidRDefault="00964B2D" w:rsidP="00821BB5">
            <w:pPr>
              <w:rPr>
                <w:sz w:val="16"/>
                <w:szCs w:val="16"/>
              </w:rPr>
            </w:pPr>
          </w:p>
        </w:tc>
      </w:tr>
    </w:tbl>
    <w:p w:rsidR="00964B2D" w:rsidRPr="0068638F" w:rsidRDefault="00964B2D">
      <w:pPr>
        <w:rPr>
          <w:sz w:val="16"/>
          <w:szCs w:val="16"/>
        </w:rPr>
      </w:pPr>
    </w:p>
    <w:sectPr w:rsidR="00964B2D" w:rsidRPr="0068638F" w:rsidSect="002E5016">
      <w:headerReference w:type="default" r:id="rId7"/>
      <w:footerReference w:type="default" r:id="rId8"/>
      <w:pgSz w:w="16838" w:h="11906" w:orient="landscape" w:code="9"/>
      <w:pgMar w:top="567" w:right="454" w:bottom="567" w:left="45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B2D" w:rsidRDefault="00964B2D" w:rsidP="00944641">
      <w:r>
        <w:separator/>
      </w:r>
    </w:p>
  </w:endnote>
  <w:endnote w:type="continuationSeparator" w:id="1">
    <w:p w:rsidR="00964B2D" w:rsidRDefault="00964B2D" w:rsidP="009446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2D" w:rsidRDefault="00964B2D" w:rsidP="007C4B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4B2D" w:rsidRDefault="00964B2D" w:rsidP="00ED60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B2D" w:rsidRDefault="00964B2D" w:rsidP="00944641">
      <w:r>
        <w:separator/>
      </w:r>
    </w:p>
  </w:footnote>
  <w:footnote w:type="continuationSeparator" w:id="1">
    <w:p w:rsidR="00964B2D" w:rsidRDefault="00964B2D" w:rsidP="00944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68" w:type="dxa"/>
      <w:tblCellMar>
        <w:left w:w="70" w:type="dxa"/>
        <w:right w:w="70" w:type="dxa"/>
      </w:tblCellMar>
      <w:tblLook w:val="0000"/>
    </w:tblPr>
    <w:tblGrid>
      <w:gridCol w:w="5356"/>
      <w:gridCol w:w="5357"/>
      <w:gridCol w:w="5357"/>
    </w:tblGrid>
    <w:tr w:rsidR="00964B2D">
      <w:trPr>
        <w:trHeight w:val="347"/>
      </w:trPr>
      <w:tc>
        <w:tcPr>
          <w:tcW w:w="5059" w:type="dxa"/>
          <w:vAlign w:val="center"/>
        </w:tcPr>
        <w:p w:rsidR="00964B2D" w:rsidRDefault="00964B2D">
          <w:pPr>
            <w:pStyle w:val="Header"/>
            <w:rPr>
              <w:rFonts w:ascii="Times" w:hAnsi="Times" w:cs="Times"/>
              <w:sz w:val="20"/>
              <w:szCs w:val="20"/>
            </w:rPr>
          </w:pPr>
          <w:r>
            <w:rPr>
              <w:rFonts w:ascii="Times" w:hAnsi="Times" w:cs="Times"/>
              <w:sz w:val="20"/>
              <w:szCs w:val="20"/>
            </w:rPr>
            <w:t>CIRCONSCRIPTION DE PERIGUEUX II</w:t>
          </w:r>
        </w:p>
      </w:tc>
      <w:tc>
        <w:tcPr>
          <w:tcW w:w="5059" w:type="dxa"/>
          <w:vAlign w:val="center"/>
        </w:tcPr>
        <w:p w:rsidR="00964B2D" w:rsidRDefault="00964B2D">
          <w:pPr>
            <w:pStyle w:val="Header"/>
            <w:jc w:val="center"/>
            <w:rPr>
              <w:rFonts w:ascii="Times" w:hAnsi="Times" w:cs="Times"/>
              <w:b/>
              <w:bCs/>
              <w:spacing w:val="20"/>
            </w:rPr>
          </w:pPr>
          <w:r>
            <w:rPr>
              <w:rFonts w:ascii="Times" w:hAnsi="Times" w:cs="Times"/>
              <w:b/>
              <w:bCs/>
              <w:spacing w:val="20"/>
            </w:rPr>
            <w:t>PROGRESSION DES APPRENTISSAGES</w:t>
          </w:r>
        </w:p>
      </w:tc>
      <w:tc>
        <w:tcPr>
          <w:tcW w:w="5059" w:type="dxa"/>
          <w:vAlign w:val="center"/>
        </w:tcPr>
        <w:p w:rsidR="00964B2D" w:rsidRDefault="00964B2D" w:rsidP="00524441">
          <w:pPr>
            <w:pStyle w:val="Header"/>
            <w:jc w:val="center"/>
            <w:rPr>
              <w:rFonts w:ascii="Times" w:hAnsi="Times" w:cs="Times"/>
              <w:sz w:val="20"/>
              <w:szCs w:val="20"/>
            </w:rPr>
          </w:pPr>
          <w:r>
            <w:rPr>
              <w:rFonts w:ascii="Times" w:hAnsi="Times" w:cs="Times"/>
              <w:sz w:val="20"/>
              <w:szCs w:val="20"/>
            </w:rPr>
            <w:t xml:space="preserve">                                                       septembre 2008</w:t>
          </w:r>
        </w:p>
      </w:tc>
    </w:tr>
  </w:tbl>
  <w:p w:rsidR="00964B2D" w:rsidRDefault="00964B2D">
    <w:pPr>
      <w:pStyle w:val="Header"/>
    </w:pPr>
  </w:p>
  <w:tbl>
    <w:tblPr>
      <w:tblW w:w="4873" w:type="pct"/>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17"/>
      <w:gridCol w:w="4017"/>
      <w:gridCol w:w="4018"/>
      <w:gridCol w:w="3610"/>
    </w:tblGrid>
    <w:tr w:rsidR="00964B2D">
      <w:trPr>
        <w:trHeight w:val="275"/>
      </w:trPr>
      <w:tc>
        <w:tcPr>
          <w:tcW w:w="4018" w:type="dxa"/>
          <w:tcBorders>
            <w:top w:val="single" w:sz="4" w:space="0" w:color="auto"/>
            <w:bottom w:val="single" w:sz="4" w:space="0" w:color="auto"/>
          </w:tcBorders>
          <w:vAlign w:val="center"/>
        </w:tcPr>
        <w:p w:rsidR="00964B2D" w:rsidRDefault="00964B2D" w:rsidP="00AE7C51">
          <w:pPr>
            <w:pStyle w:val="Header"/>
            <w:rPr>
              <w:rFonts w:ascii="Times" w:hAnsi="Times" w:cs="Times"/>
              <w:smallCaps/>
              <w:sz w:val="20"/>
              <w:szCs w:val="20"/>
            </w:rPr>
          </w:pPr>
          <w:r>
            <w:rPr>
              <w:rFonts w:ascii="Times" w:hAnsi="Times" w:cs="Times"/>
              <w:smallCaps/>
              <w:sz w:val="20"/>
              <w:szCs w:val="20"/>
            </w:rPr>
            <w:t>Cycle : III</w:t>
          </w:r>
        </w:p>
      </w:tc>
      <w:tc>
        <w:tcPr>
          <w:tcW w:w="4017" w:type="dxa"/>
          <w:tcBorders>
            <w:top w:val="single" w:sz="4" w:space="0" w:color="auto"/>
            <w:bottom w:val="single" w:sz="4" w:space="0" w:color="auto"/>
          </w:tcBorders>
          <w:vAlign w:val="center"/>
        </w:tcPr>
        <w:p w:rsidR="00964B2D" w:rsidRDefault="00964B2D" w:rsidP="00AE7C51">
          <w:pPr>
            <w:pStyle w:val="Header"/>
            <w:rPr>
              <w:rFonts w:ascii="Times" w:hAnsi="Times" w:cs="Times"/>
              <w:smallCaps/>
              <w:sz w:val="20"/>
              <w:szCs w:val="20"/>
            </w:rPr>
          </w:pPr>
          <w:r>
            <w:rPr>
              <w:rFonts w:ascii="Times" w:hAnsi="Times" w:cs="Times"/>
              <w:smallCaps/>
              <w:sz w:val="20"/>
              <w:szCs w:val="20"/>
            </w:rPr>
            <w:t>Classe : CM1/CM2</w:t>
          </w:r>
        </w:p>
      </w:tc>
      <w:tc>
        <w:tcPr>
          <w:tcW w:w="4018" w:type="dxa"/>
          <w:tcBorders>
            <w:top w:val="single" w:sz="4" w:space="0" w:color="auto"/>
            <w:bottom w:val="single" w:sz="4" w:space="0" w:color="auto"/>
          </w:tcBorders>
          <w:vAlign w:val="center"/>
        </w:tcPr>
        <w:p w:rsidR="00964B2D" w:rsidRDefault="00964B2D" w:rsidP="00AE7C51">
          <w:pPr>
            <w:pStyle w:val="Header"/>
            <w:rPr>
              <w:rFonts w:ascii="Times" w:hAnsi="Times" w:cs="Times"/>
              <w:smallCaps/>
              <w:sz w:val="20"/>
              <w:szCs w:val="20"/>
              <w:lang w:val="nl-NL"/>
            </w:rPr>
          </w:pPr>
          <w:r>
            <w:rPr>
              <w:rFonts w:ascii="Times" w:hAnsi="Times" w:cs="Times"/>
              <w:smallCaps/>
              <w:sz w:val="20"/>
              <w:szCs w:val="20"/>
              <w:lang w:val="nl-NL"/>
            </w:rPr>
            <w:t>Période  n°: 5</w:t>
          </w:r>
        </w:p>
      </w:tc>
      <w:tc>
        <w:tcPr>
          <w:tcW w:w="3610" w:type="dxa"/>
          <w:tcBorders>
            <w:top w:val="single" w:sz="4" w:space="0" w:color="auto"/>
            <w:bottom w:val="single" w:sz="4" w:space="0" w:color="auto"/>
          </w:tcBorders>
          <w:vAlign w:val="center"/>
        </w:tcPr>
        <w:p w:rsidR="00964B2D" w:rsidRDefault="00964B2D" w:rsidP="00AE7C51">
          <w:pPr>
            <w:pStyle w:val="Header"/>
            <w:rPr>
              <w:rFonts w:ascii="Times" w:hAnsi="Times" w:cs="Times"/>
              <w:smallCaps/>
              <w:sz w:val="20"/>
              <w:szCs w:val="20"/>
              <w:lang w:val="nl-NL"/>
            </w:rPr>
          </w:pPr>
          <w:r>
            <w:rPr>
              <w:rFonts w:ascii="Times" w:hAnsi="Times" w:cs="Times"/>
              <w:smallCaps/>
              <w:sz w:val="20"/>
              <w:szCs w:val="20"/>
            </w:rPr>
            <w:t>Année</w:t>
          </w:r>
          <w:r>
            <w:rPr>
              <w:rFonts w:ascii="Times" w:hAnsi="Times" w:cs="Times"/>
              <w:smallCaps/>
              <w:sz w:val="20"/>
              <w:szCs w:val="20"/>
              <w:lang w:val="nl-NL"/>
            </w:rPr>
            <w:t xml:space="preserve"> scolaire : 2008 – 2009</w:t>
          </w:r>
        </w:p>
      </w:tc>
    </w:tr>
  </w:tbl>
  <w:p w:rsidR="00964B2D" w:rsidRDefault="00964B2D">
    <w:pPr>
      <w:pStyle w:val="Heade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D39"/>
    <w:multiLevelType w:val="hybridMultilevel"/>
    <w:tmpl w:val="A6628D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8E85ABE"/>
    <w:multiLevelType w:val="hybridMultilevel"/>
    <w:tmpl w:val="55DA2574"/>
    <w:lvl w:ilvl="0" w:tplc="5D282DCC">
      <w:start w:val="5"/>
      <w:numFmt w:val="bullet"/>
      <w:lvlText w:val="-"/>
      <w:lvlJc w:val="left"/>
      <w:pPr>
        <w:ind w:left="583" w:hanging="360"/>
      </w:pPr>
      <w:rPr>
        <w:rFonts w:ascii="Comic Sans MS" w:eastAsia="Times New Roman" w:hAnsi="Comic Sans MS" w:hint="default"/>
      </w:rPr>
    </w:lvl>
    <w:lvl w:ilvl="1" w:tplc="040C0003">
      <w:start w:val="1"/>
      <w:numFmt w:val="bullet"/>
      <w:lvlText w:val="o"/>
      <w:lvlJc w:val="left"/>
      <w:pPr>
        <w:ind w:left="1303" w:hanging="360"/>
      </w:pPr>
      <w:rPr>
        <w:rFonts w:ascii="Courier New" w:hAnsi="Courier New" w:cs="Courier New" w:hint="default"/>
      </w:rPr>
    </w:lvl>
    <w:lvl w:ilvl="2" w:tplc="040C0005">
      <w:start w:val="1"/>
      <w:numFmt w:val="bullet"/>
      <w:lvlText w:val=""/>
      <w:lvlJc w:val="left"/>
      <w:pPr>
        <w:ind w:left="2023" w:hanging="360"/>
      </w:pPr>
      <w:rPr>
        <w:rFonts w:ascii="Wingdings" w:hAnsi="Wingdings" w:cs="Wingdings" w:hint="default"/>
      </w:rPr>
    </w:lvl>
    <w:lvl w:ilvl="3" w:tplc="040C0001">
      <w:start w:val="1"/>
      <w:numFmt w:val="bullet"/>
      <w:lvlText w:val=""/>
      <w:lvlJc w:val="left"/>
      <w:pPr>
        <w:ind w:left="2743" w:hanging="360"/>
      </w:pPr>
      <w:rPr>
        <w:rFonts w:ascii="Symbol" w:hAnsi="Symbol" w:cs="Symbol" w:hint="default"/>
      </w:rPr>
    </w:lvl>
    <w:lvl w:ilvl="4" w:tplc="040C0003">
      <w:start w:val="1"/>
      <w:numFmt w:val="bullet"/>
      <w:lvlText w:val="o"/>
      <w:lvlJc w:val="left"/>
      <w:pPr>
        <w:ind w:left="3463" w:hanging="360"/>
      </w:pPr>
      <w:rPr>
        <w:rFonts w:ascii="Courier New" w:hAnsi="Courier New" w:cs="Courier New" w:hint="default"/>
      </w:rPr>
    </w:lvl>
    <w:lvl w:ilvl="5" w:tplc="040C0005">
      <w:start w:val="1"/>
      <w:numFmt w:val="bullet"/>
      <w:lvlText w:val=""/>
      <w:lvlJc w:val="left"/>
      <w:pPr>
        <w:ind w:left="4183" w:hanging="360"/>
      </w:pPr>
      <w:rPr>
        <w:rFonts w:ascii="Wingdings" w:hAnsi="Wingdings" w:cs="Wingdings" w:hint="default"/>
      </w:rPr>
    </w:lvl>
    <w:lvl w:ilvl="6" w:tplc="040C0001">
      <w:start w:val="1"/>
      <w:numFmt w:val="bullet"/>
      <w:lvlText w:val=""/>
      <w:lvlJc w:val="left"/>
      <w:pPr>
        <w:ind w:left="4903" w:hanging="360"/>
      </w:pPr>
      <w:rPr>
        <w:rFonts w:ascii="Symbol" w:hAnsi="Symbol" w:cs="Symbol" w:hint="default"/>
      </w:rPr>
    </w:lvl>
    <w:lvl w:ilvl="7" w:tplc="040C0003">
      <w:start w:val="1"/>
      <w:numFmt w:val="bullet"/>
      <w:lvlText w:val="o"/>
      <w:lvlJc w:val="left"/>
      <w:pPr>
        <w:ind w:left="5623" w:hanging="360"/>
      </w:pPr>
      <w:rPr>
        <w:rFonts w:ascii="Courier New" w:hAnsi="Courier New" w:cs="Courier New" w:hint="default"/>
      </w:rPr>
    </w:lvl>
    <w:lvl w:ilvl="8" w:tplc="040C0005">
      <w:start w:val="1"/>
      <w:numFmt w:val="bullet"/>
      <w:lvlText w:val=""/>
      <w:lvlJc w:val="left"/>
      <w:pPr>
        <w:ind w:left="6343" w:hanging="360"/>
      </w:pPr>
      <w:rPr>
        <w:rFonts w:ascii="Wingdings" w:hAnsi="Wingdings" w:cs="Wingdings" w:hint="default"/>
      </w:rPr>
    </w:lvl>
  </w:abstractNum>
  <w:abstractNum w:abstractNumId="2">
    <w:nsid w:val="27EB1421"/>
    <w:multiLevelType w:val="hybridMultilevel"/>
    <w:tmpl w:val="89167188"/>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
    <w:nsid w:val="4AE15A55"/>
    <w:multiLevelType w:val="hybridMultilevel"/>
    <w:tmpl w:val="1D7A39F8"/>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7A032191"/>
    <w:multiLevelType w:val="hybridMultilevel"/>
    <w:tmpl w:val="AB2C59CE"/>
    <w:lvl w:ilvl="0" w:tplc="E2846D62">
      <w:start w:val="5"/>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7E9A1DD5"/>
    <w:multiLevelType w:val="hybridMultilevel"/>
    <w:tmpl w:val="693EFCAC"/>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641"/>
    <w:rsid w:val="000007F4"/>
    <w:rsid w:val="000134AF"/>
    <w:rsid w:val="00014698"/>
    <w:rsid w:val="0001611B"/>
    <w:rsid w:val="00017FA4"/>
    <w:rsid w:val="000234FB"/>
    <w:rsid w:val="00024E15"/>
    <w:rsid w:val="000265AC"/>
    <w:rsid w:val="00026BCA"/>
    <w:rsid w:val="000310E5"/>
    <w:rsid w:val="00037075"/>
    <w:rsid w:val="0004403C"/>
    <w:rsid w:val="00047CA5"/>
    <w:rsid w:val="00053EFE"/>
    <w:rsid w:val="00071A67"/>
    <w:rsid w:val="00072BC6"/>
    <w:rsid w:val="00073FE7"/>
    <w:rsid w:val="00081846"/>
    <w:rsid w:val="00085D86"/>
    <w:rsid w:val="000955B1"/>
    <w:rsid w:val="000A2452"/>
    <w:rsid w:val="000A2A31"/>
    <w:rsid w:val="000A2F9A"/>
    <w:rsid w:val="000A6FC4"/>
    <w:rsid w:val="000B0E31"/>
    <w:rsid w:val="000B1AE9"/>
    <w:rsid w:val="000B2D99"/>
    <w:rsid w:val="000B759B"/>
    <w:rsid w:val="000C00C7"/>
    <w:rsid w:val="000C3A26"/>
    <w:rsid w:val="000C3F42"/>
    <w:rsid w:val="000D25C4"/>
    <w:rsid w:val="000D34BD"/>
    <w:rsid w:val="000D7260"/>
    <w:rsid w:val="000E36AD"/>
    <w:rsid w:val="000E5DA1"/>
    <w:rsid w:val="000E5FA0"/>
    <w:rsid w:val="000E6B16"/>
    <w:rsid w:val="000F1593"/>
    <w:rsid w:val="000F22CD"/>
    <w:rsid w:val="000F248A"/>
    <w:rsid w:val="000F515B"/>
    <w:rsid w:val="00106274"/>
    <w:rsid w:val="00106393"/>
    <w:rsid w:val="00110EA2"/>
    <w:rsid w:val="001125D4"/>
    <w:rsid w:val="00117E57"/>
    <w:rsid w:val="0012329E"/>
    <w:rsid w:val="001251BB"/>
    <w:rsid w:val="00125F37"/>
    <w:rsid w:val="0013156D"/>
    <w:rsid w:val="00131CDE"/>
    <w:rsid w:val="001336D7"/>
    <w:rsid w:val="001350BC"/>
    <w:rsid w:val="00143055"/>
    <w:rsid w:val="00146A31"/>
    <w:rsid w:val="00146F71"/>
    <w:rsid w:val="001516FD"/>
    <w:rsid w:val="00154A58"/>
    <w:rsid w:val="001553F3"/>
    <w:rsid w:val="00157CC6"/>
    <w:rsid w:val="00160B7C"/>
    <w:rsid w:val="00172AE3"/>
    <w:rsid w:val="00185D97"/>
    <w:rsid w:val="00190B5B"/>
    <w:rsid w:val="00191AC4"/>
    <w:rsid w:val="00192E84"/>
    <w:rsid w:val="0019466D"/>
    <w:rsid w:val="001A273C"/>
    <w:rsid w:val="001A328D"/>
    <w:rsid w:val="001B0B27"/>
    <w:rsid w:val="001B1BEE"/>
    <w:rsid w:val="001B3FC7"/>
    <w:rsid w:val="001B5ADC"/>
    <w:rsid w:val="001C06EB"/>
    <w:rsid w:val="001C23A6"/>
    <w:rsid w:val="001C2751"/>
    <w:rsid w:val="001C42BA"/>
    <w:rsid w:val="001D04B0"/>
    <w:rsid w:val="001D54BE"/>
    <w:rsid w:val="001E0325"/>
    <w:rsid w:val="001E0A44"/>
    <w:rsid w:val="001F31A1"/>
    <w:rsid w:val="001F62F0"/>
    <w:rsid w:val="001F63D1"/>
    <w:rsid w:val="002010D2"/>
    <w:rsid w:val="00206C31"/>
    <w:rsid w:val="0020742C"/>
    <w:rsid w:val="0021121E"/>
    <w:rsid w:val="00211C1E"/>
    <w:rsid w:val="00212A0C"/>
    <w:rsid w:val="00214391"/>
    <w:rsid w:val="002160A6"/>
    <w:rsid w:val="002224AC"/>
    <w:rsid w:val="00225743"/>
    <w:rsid w:val="00226F7D"/>
    <w:rsid w:val="0022703C"/>
    <w:rsid w:val="002344E8"/>
    <w:rsid w:val="002421E0"/>
    <w:rsid w:val="00242C09"/>
    <w:rsid w:val="00243FE7"/>
    <w:rsid w:val="00245815"/>
    <w:rsid w:val="0025355F"/>
    <w:rsid w:val="002535A8"/>
    <w:rsid w:val="0025474B"/>
    <w:rsid w:val="0025510D"/>
    <w:rsid w:val="00265C23"/>
    <w:rsid w:val="0027169B"/>
    <w:rsid w:val="0027270F"/>
    <w:rsid w:val="0027479D"/>
    <w:rsid w:val="00275E09"/>
    <w:rsid w:val="0027778D"/>
    <w:rsid w:val="00285924"/>
    <w:rsid w:val="0029070F"/>
    <w:rsid w:val="002A1C21"/>
    <w:rsid w:val="002A40E3"/>
    <w:rsid w:val="002A66AD"/>
    <w:rsid w:val="002A778E"/>
    <w:rsid w:val="002B42CF"/>
    <w:rsid w:val="002B4686"/>
    <w:rsid w:val="002B4E68"/>
    <w:rsid w:val="002B6EE0"/>
    <w:rsid w:val="002B7849"/>
    <w:rsid w:val="002C3EB8"/>
    <w:rsid w:val="002C4798"/>
    <w:rsid w:val="002D2322"/>
    <w:rsid w:val="002D6509"/>
    <w:rsid w:val="002D71D1"/>
    <w:rsid w:val="002E5016"/>
    <w:rsid w:val="002F4DCC"/>
    <w:rsid w:val="00303817"/>
    <w:rsid w:val="003124FF"/>
    <w:rsid w:val="00323F01"/>
    <w:rsid w:val="003257C3"/>
    <w:rsid w:val="00332221"/>
    <w:rsid w:val="00340BB9"/>
    <w:rsid w:val="0034538F"/>
    <w:rsid w:val="00351C70"/>
    <w:rsid w:val="00355814"/>
    <w:rsid w:val="0036258D"/>
    <w:rsid w:val="00364C08"/>
    <w:rsid w:val="003650EF"/>
    <w:rsid w:val="00370645"/>
    <w:rsid w:val="00370CE8"/>
    <w:rsid w:val="0037622F"/>
    <w:rsid w:val="00376F5A"/>
    <w:rsid w:val="003807AF"/>
    <w:rsid w:val="00381807"/>
    <w:rsid w:val="00384534"/>
    <w:rsid w:val="00384C2C"/>
    <w:rsid w:val="00392A28"/>
    <w:rsid w:val="003A7469"/>
    <w:rsid w:val="003B3C1F"/>
    <w:rsid w:val="003C136B"/>
    <w:rsid w:val="003D2F7D"/>
    <w:rsid w:val="003D2FE6"/>
    <w:rsid w:val="003D4798"/>
    <w:rsid w:val="003D68BA"/>
    <w:rsid w:val="003E2D53"/>
    <w:rsid w:val="003E2F69"/>
    <w:rsid w:val="003E3B66"/>
    <w:rsid w:val="003E487A"/>
    <w:rsid w:val="003E5732"/>
    <w:rsid w:val="003F1158"/>
    <w:rsid w:val="003F1791"/>
    <w:rsid w:val="003F491A"/>
    <w:rsid w:val="003F7597"/>
    <w:rsid w:val="003F792E"/>
    <w:rsid w:val="004012FC"/>
    <w:rsid w:val="00403715"/>
    <w:rsid w:val="00410515"/>
    <w:rsid w:val="00411BB1"/>
    <w:rsid w:val="004121F9"/>
    <w:rsid w:val="0041603E"/>
    <w:rsid w:val="00426088"/>
    <w:rsid w:val="00433084"/>
    <w:rsid w:val="00433D37"/>
    <w:rsid w:val="0043756B"/>
    <w:rsid w:val="00437FA8"/>
    <w:rsid w:val="00443B62"/>
    <w:rsid w:val="00457368"/>
    <w:rsid w:val="00461D45"/>
    <w:rsid w:val="00466381"/>
    <w:rsid w:val="004700AC"/>
    <w:rsid w:val="00474E87"/>
    <w:rsid w:val="004768C4"/>
    <w:rsid w:val="004805B8"/>
    <w:rsid w:val="004835B5"/>
    <w:rsid w:val="00484FFF"/>
    <w:rsid w:val="00487358"/>
    <w:rsid w:val="00491C38"/>
    <w:rsid w:val="004A3F01"/>
    <w:rsid w:val="004A6BDF"/>
    <w:rsid w:val="004B2E1E"/>
    <w:rsid w:val="004B6707"/>
    <w:rsid w:val="004C0553"/>
    <w:rsid w:val="004D296F"/>
    <w:rsid w:val="004D5F23"/>
    <w:rsid w:val="004E731E"/>
    <w:rsid w:val="004F01E8"/>
    <w:rsid w:val="004F2788"/>
    <w:rsid w:val="004F5C2C"/>
    <w:rsid w:val="00510452"/>
    <w:rsid w:val="005235EC"/>
    <w:rsid w:val="00523B37"/>
    <w:rsid w:val="00524441"/>
    <w:rsid w:val="00530000"/>
    <w:rsid w:val="00531744"/>
    <w:rsid w:val="0053210F"/>
    <w:rsid w:val="00532EE5"/>
    <w:rsid w:val="00535059"/>
    <w:rsid w:val="00540EDB"/>
    <w:rsid w:val="00553F51"/>
    <w:rsid w:val="00554238"/>
    <w:rsid w:val="0056692C"/>
    <w:rsid w:val="00575AC6"/>
    <w:rsid w:val="005806A8"/>
    <w:rsid w:val="00582215"/>
    <w:rsid w:val="00582BE7"/>
    <w:rsid w:val="0058457C"/>
    <w:rsid w:val="00585ABC"/>
    <w:rsid w:val="005910D5"/>
    <w:rsid w:val="00591EA9"/>
    <w:rsid w:val="0059556C"/>
    <w:rsid w:val="00596CD7"/>
    <w:rsid w:val="00597932"/>
    <w:rsid w:val="005A1A1E"/>
    <w:rsid w:val="005A2615"/>
    <w:rsid w:val="005A379D"/>
    <w:rsid w:val="005A4AB6"/>
    <w:rsid w:val="005B17E1"/>
    <w:rsid w:val="005B5118"/>
    <w:rsid w:val="005C1CD5"/>
    <w:rsid w:val="005C77BF"/>
    <w:rsid w:val="005C7A95"/>
    <w:rsid w:val="005D06B3"/>
    <w:rsid w:val="005D289F"/>
    <w:rsid w:val="005D35DC"/>
    <w:rsid w:val="005D5941"/>
    <w:rsid w:val="005D7A14"/>
    <w:rsid w:val="005E0DBA"/>
    <w:rsid w:val="005E1D1A"/>
    <w:rsid w:val="005E5613"/>
    <w:rsid w:val="005E7700"/>
    <w:rsid w:val="005F0247"/>
    <w:rsid w:val="005F03E7"/>
    <w:rsid w:val="005F3EF0"/>
    <w:rsid w:val="005F69A5"/>
    <w:rsid w:val="005F6E3C"/>
    <w:rsid w:val="00614976"/>
    <w:rsid w:val="00626567"/>
    <w:rsid w:val="00636289"/>
    <w:rsid w:val="00640FB7"/>
    <w:rsid w:val="006432A0"/>
    <w:rsid w:val="0064398B"/>
    <w:rsid w:val="00645475"/>
    <w:rsid w:val="00645BAA"/>
    <w:rsid w:val="00661583"/>
    <w:rsid w:val="00661D40"/>
    <w:rsid w:val="00671AC3"/>
    <w:rsid w:val="00675CBE"/>
    <w:rsid w:val="00681809"/>
    <w:rsid w:val="006836E1"/>
    <w:rsid w:val="006847CB"/>
    <w:rsid w:val="00685D14"/>
    <w:rsid w:val="0068638F"/>
    <w:rsid w:val="00692868"/>
    <w:rsid w:val="00692B68"/>
    <w:rsid w:val="0069392C"/>
    <w:rsid w:val="00693DFD"/>
    <w:rsid w:val="006A1DC0"/>
    <w:rsid w:val="006A4B0A"/>
    <w:rsid w:val="006B0DFA"/>
    <w:rsid w:val="006B17CB"/>
    <w:rsid w:val="006B3F30"/>
    <w:rsid w:val="006B53ED"/>
    <w:rsid w:val="006B67F2"/>
    <w:rsid w:val="006C2DE8"/>
    <w:rsid w:val="006C4BB8"/>
    <w:rsid w:val="006C4EB3"/>
    <w:rsid w:val="006C6C7F"/>
    <w:rsid w:val="006D3638"/>
    <w:rsid w:val="006D3791"/>
    <w:rsid w:val="006D3A92"/>
    <w:rsid w:val="006D45A9"/>
    <w:rsid w:val="006E2A04"/>
    <w:rsid w:val="006E68B6"/>
    <w:rsid w:val="006F1304"/>
    <w:rsid w:val="006F1375"/>
    <w:rsid w:val="00703F96"/>
    <w:rsid w:val="0071590A"/>
    <w:rsid w:val="00720E0E"/>
    <w:rsid w:val="0072532A"/>
    <w:rsid w:val="00727DC6"/>
    <w:rsid w:val="00730FE6"/>
    <w:rsid w:val="00731A0E"/>
    <w:rsid w:val="00732D2B"/>
    <w:rsid w:val="00736B4C"/>
    <w:rsid w:val="00737A59"/>
    <w:rsid w:val="00740DE7"/>
    <w:rsid w:val="0074252E"/>
    <w:rsid w:val="00744B34"/>
    <w:rsid w:val="00744FCC"/>
    <w:rsid w:val="007531BC"/>
    <w:rsid w:val="00754720"/>
    <w:rsid w:val="00774814"/>
    <w:rsid w:val="007760FD"/>
    <w:rsid w:val="007825F1"/>
    <w:rsid w:val="00784BA8"/>
    <w:rsid w:val="00786DE6"/>
    <w:rsid w:val="00787849"/>
    <w:rsid w:val="007A5957"/>
    <w:rsid w:val="007B06D3"/>
    <w:rsid w:val="007B1EFA"/>
    <w:rsid w:val="007B3417"/>
    <w:rsid w:val="007B5767"/>
    <w:rsid w:val="007B6E1A"/>
    <w:rsid w:val="007B7A20"/>
    <w:rsid w:val="007C2384"/>
    <w:rsid w:val="007C4B94"/>
    <w:rsid w:val="007C625B"/>
    <w:rsid w:val="007D0126"/>
    <w:rsid w:val="007D2BF4"/>
    <w:rsid w:val="007D7FDF"/>
    <w:rsid w:val="007E2179"/>
    <w:rsid w:val="007E3CA5"/>
    <w:rsid w:val="007E6AA1"/>
    <w:rsid w:val="007E78AD"/>
    <w:rsid w:val="007F6E54"/>
    <w:rsid w:val="008067ED"/>
    <w:rsid w:val="00814448"/>
    <w:rsid w:val="00817331"/>
    <w:rsid w:val="00821BB5"/>
    <w:rsid w:val="00827A74"/>
    <w:rsid w:val="00830E00"/>
    <w:rsid w:val="00833649"/>
    <w:rsid w:val="008355D8"/>
    <w:rsid w:val="00844893"/>
    <w:rsid w:val="00862334"/>
    <w:rsid w:val="00864C26"/>
    <w:rsid w:val="00870B65"/>
    <w:rsid w:val="00871520"/>
    <w:rsid w:val="00873FA2"/>
    <w:rsid w:val="0087445B"/>
    <w:rsid w:val="00877ED2"/>
    <w:rsid w:val="00886843"/>
    <w:rsid w:val="00890017"/>
    <w:rsid w:val="008920FF"/>
    <w:rsid w:val="00892E15"/>
    <w:rsid w:val="00896FD1"/>
    <w:rsid w:val="008A0E10"/>
    <w:rsid w:val="008A45C9"/>
    <w:rsid w:val="008A6951"/>
    <w:rsid w:val="008A6C66"/>
    <w:rsid w:val="008B04BD"/>
    <w:rsid w:val="008C005F"/>
    <w:rsid w:val="008C1AF8"/>
    <w:rsid w:val="008C388B"/>
    <w:rsid w:val="008C6687"/>
    <w:rsid w:val="008C739B"/>
    <w:rsid w:val="008D3146"/>
    <w:rsid w:val="008D3AE0"/>
    <w:rsid w:val="008D4F34"/>
    <w:rsid w:val="008F402B"/>
    <w:rsid w:val="008F7A3D"/>
    <w:rsid w:val="00913081"/>
    <w:rsid w:val="009307DA"/>
    <w:rsid w:val="00932022"/>
    <w:rsid w:val="0093250A"/>
    <w:rsid w:val="0094027F"/>
    <w:rsid w:val="00942C96"/>
    <w:rsid w:val="00944641"/>
    <w:rsid w:val="0095426B"/>
    <w:rsid w:val="00964B2D"/>
    <w:rsid w:val="00965FFD"/>
    <w:rsid w:val="00967A10"/>
    <w:rsid w:val="00973937"/>
    <w:rsid w:val="009741BE"/>
    <w:rsid w:val="00974B9E"/>
    <w:rsid w:val="009825C0"/>
    <w:rsid w:val="009850F6"/>
    <w:rsid w:val="00990F4E"/>
    <w:rsid w:val="00991907"/>
    <w:rsid w:val="00992122"/>
    <w:rsid w:val="00995F44"/>
    <w:rsid w:val="009A44C5"/>
    <w:rsid w:val="009A4B9C"/>
    <w:rsid w:val="009B3CDD"/>
    <w:rsid w:val="009B48EB"/>
    <w:rsid w:val="009C2617"/>
    <w:rsid w:val="009C50F4"/>
    <w:rsid w:val="009C6B75"/>
    <w:rsid w:val="009C7525"/>
    <w:rsid w:val="009F1A79"/>
    <w:rsid w:val="009F248C"/>
    <w:rsid w:val="009F2B1F"/>
    <w:rsid w:val="009F35DF"/>
    <w:rsid w:val="009F6FF8"/>
    <w:rsid w:val="00A00662"/>
    <w:rsid w:val="00A031F7"/>
    <w:rsid w:val="00A068D4"/>
    <w:rsid w:val="00A06CD5"/>
    <w:rsid w:val="00A079AF"/>
    <w:rsid w:val="00A1222C"/>
    <w:rsid w:val="00A133D4"/>
    <w:rsid w:val="00A135FD"/>
    <w:rsid w:val="00A15C0F"/>
    <w:rsid w:val="00A15CB4"/>
    <w:rsid w:val="00A17C16"/>
    <w:rsid w:val="00A21ED0"/>
    <w:rsid w:val="00A27939"/>
    <w:rsid w:val="00A27EC8"/>
    <w:rsid w:val="00A341EF"/>
    <w:rsid w:val="00A357D3"/>
    <w:rsid w:val="00A43ADF"/>
    <w:rsid w:val="00A47A3E"/>
    <w:rsid w:val="00A64DD1"/>
    <w:rsid w:val="00A7291A"/>
    <w:rsid w:val="00A739EE"/>
    <w:rsid w:val="00A82F40"/>
    <w:rsid w:val="00A8673D"/>
    <w:rsid w:val="00A95252"/>
    <w:rsid w:val="00A97C39"/>
    <w:rsid w:val="00AA166F"/>
    <w:rsid w:val="00AA34C5"/>
    <w:rsid w:val="00AA6261"/>
    <w:rsid w:val="00AA658F"/>
    <w:rsid w:val="00AA7098"/>
    <w:rsid w:val="00AA75C4"/>
    <w:rsid w:val="00AB52E2"/>
    <w:rsid w:val="00AC26B9"/>
    <w:rsid w:val="00AC4109"/>
    <w:rsid w:val="00AC4BB2"/>
    <w:rsid w:val="00AC6B61"/>
    <w:rsid w:val="00AE0AC7"/>
    <w:rsid w:val="00AE4946"/>
    <w:rsid w:val="00AE7C51"/>
    <w:rsid w:val="00AF0131"/>
    <w:rsid w:val="00AF4E54"/>
    <w:rsid w:val="00AF6418"/>
    <w:rsid w:val="00B00B09"/>
    <w:rsid w:val="00B00D04"/>
    <w:rsid w:val="00B027E7"/>
    <w:rsid w:val="00B0638A"/>
    <w:rsid w:val="00B144FB"/>
    <w:rsid w:val="00B1704B"/>
    <w:rsid w:val="00B22AB0"/>
    <w:rsid w:val="00B23EF2"/>
    <w:rsid w:val="00B2775F"/>
    <w:rsid w:val="00B30CF6"/>
    <w:rsid w:val="00B374B3"/>
    <w:rsid w:val="00B43304"/>
    <w:rsid w:val="00B54674"/>
    <w:rsid w:val="00B54E47"/>
    <w:rsid w:val="00B608CA"/>
    <w:rsid w:val="00B6358F"/>
    <w:rsid w:val="00B66A41"/>
    <w:rsid w:val="00B670E6"/>
    <w:rsid w:val="00B74E3C"/>
    <w:rsid w:val="00B756FC"/>
    <w:rsid w:val="00B84908"/>
    <w:rsid w:val="00B854C5"/>
    <w:rsid w:val="00B86CB7"/>
    <w:rsid w:val="00B87958"/>
    <w:rsid w:val="00B909A2"/>
    <w:rsid w:val="00B90B5F"/>
    <w:rsid w:val="00B95D13"/>
    <w:rsid w:val="00B9708D"/>
    <w:rsid w:val="00BA6A2E"/>
    <w:rsid w:val="00BB1B7D"/>
    <w:rsid w:val="00BB3285"/>
    <w:rsid w:val="00BB39EA"/>
    <w:rsid w:val="00BB4790"/>
    <w:rsid w:val="00BC1BA8"/>
    <w:rsid w:val="00BC377C"/>
    <w:rsid w:val="00BC4CB7"/>
    <w:rsid w:val="00BC6BF8"/>
    <w:rsid w:val="00BC6CB6"/>
    <w:rsid w:val="00BE2181"/>
    <w:rsid w:val="00BE2241"/>
    <w:rsid w:val="00BE2D6D"/>
    <w:rsid w:val="00BE4A47"/>
    <w:rsid w:val="00BE4E21"/>
    <w:rsid w:val="00BE57A1"/>
    <w:rsid w:val="00BE72EF"/>
    <w:rsid w:val="00BF0D30"/>
    <w:rsid w:val="00BF6C2E"/>
    <w:rsid w:val="00C06574"/>
    <w:rsid w:val="00C07E4F"/>
    <w:rsid w:val="00C10C3B"/>
    <w:rsid w:val="00C12863"/>
    <w:rsid w:val="00C177EE"/>
    <w:rsid w:val="00C24663"/>
    <w:rsid w:val="00C253EE"/>
    <w:rsid w:val="00C26CDE"/>
    <w:rsid w:val="00C3091E"/>
    <w:rsid w:val="00C34B53"/>
    <w:rsid w:val="00C37828"/>
    <w:rsid w:val="00C405FC"/>
    <w:rsid w:val="00C44D3D"/>
    <w:rsid w:val="00C47969"/>
    <w:rsid w:val="00C51BA4"/>
    <w:rsid w:val="00C52584"/>
    <w:rsid w:val="00C56A62"/>
    <w:rsid w:val="00C57F56"/>
    <w:rsid w:val="00C60217"/>
    <w:rsid w:val="00C61EF3"/>
    <w:rsid w:val="00C62E2F"/>
    <w:rsid w:val="00C72A9F"/>
    <w:rsid w:val="00C7381D"/>
    <w:rsid w:val="00C73E33"/>
    <w:rsid w:val="00C74F95"/>
    <w:rsid w:val="00C82576"/>
    <w:rsid w:val="00C83F52"/>
    <w:rsid w:val="00C87146"/>
    <w:rsid w:val="00C87A9E"/>
    <w:rsid w:val="00C96375"/>
    <w:rsid w:val="00CA0074"/>
    <w:rsid w:val="00CA2ADD"/>
    <w:rsid w:val="00CA2F3B"/>
    <w:rsid w:val="00CA7C2C"/>
    <w:rsid w:val="00CB285D"/>
    <w:rsid w:val="00CB305B"/>
    <w:rsid w:val="00CC5ABB"/>
    <w:rsid w:val="00CC6354"/>
    <w:rsid w:val="00CC7B52"/>
    <w:rsid w:val="00CC7E33"/>
    <w:rsid w:val="00CD114B"/>
    <w:rsid w:val="00CD7B91"/>
    <w:rsid w:val="00CE3A11"/>
    <w:rsid w:val="00CE52CB"/>
    <w:rsid w:val="00CE602F"/>
    <w:rsid w:val="00CF327B"/>
    <w:rsid w:val="00D00F3F"/>
    <w:rsid w:val="00D02410"/>
    <w:rsid w:val="00D039CE"/>
    <w:rsid w:val="00D146ED"/>
    <w:rsid w:val="00D1489B"/>
    <w:rsid w:val="00D15033"/>
    <w:rsid w:val="00D17B00"/>
    <w:rsid w:val="00D30FA4"/>
    <w:rsid w:val="00D41B9B"/>
    <w:rsid w:val="00D42BE1"/>
    <w:rsid w:val="00D47396"/>
    <w:rsid w:val="00D47E05"/>
    <w:rsid w:val="00D50875"/>
    <w:rsid w:val="00D532AA"/>
    <w:rsid w:val="00D56D19"/>
    <w:rsid w:val="00D57F35"/>
    <w:rsid w:val="00D60629"/>
    <w:rsid w:val="00D633F8"/>
    <w:rsid w:val="00D81CAE"/>
    <w:rsid w:val="00D840D8"/>
    <w:rsid w:val="00D8479C"/>
    <w:rsid w:val="00D914BD"/>
    <w:rsid w:val="00D93A2F"/>
    <w:rsid w:val="00DA29F4"/>
    <w:rsid w:val="00DA5EAE"/>
    <w:rsid w:val="00DB275A"/>
    <w:rsid w:val="00DC03C1"/>
    <w:rsid w:val="00DC21C1"/>
    <w:rsid w:val="00DC4001"/>
    <w:rsid w:val="00DC4988"/>
    <w:rsid w:val="00DD1606"/>
    <w:rsid w:val="00DD6755"/>
    <w:rsid w:val="00DE29E5"/>
    <w:rsid w:val="00DE63B0"/>
    <w:rsid w:val="00DE75DF"/>
    <w:rsid w:val="00DF344C"/>
    <w:rsid w:val="00DF3F73"/>
    <w:rsid w:val="00DF41E7"/>
    <w:rsid w:val="00E04294"/>
    <w:rsid w:val="00E05C9B"/>
    <w:rsid w:val="00E109AD"/>
    <w:rsid w:val="00E129C4"/>
    <w:rsid w:val="00E16330"/>
    <w:rsid w:val="00E24397"/>
    <w:rsid w:val="00E24EE6"/>
    <w:rsid w:val="00E2602B"/>
    <w:rsid w:val="00E275FD"/>
    <w:rsid w:val="00E3299B"/>
    <w:rsid w:val="00E362A3"/>
    <w:rsid w:val="00E40E36"/>
    <w:rsid w:val="00E43F8B"/>
    <w:rsid w:val="00E46E8B"/>
    <w:rsid w:val="00E55F61"/>
    <w:rsid w:val="00E70E27"/>
    <w:rsid w:val="00E75AE3"/>
    <w:rsid w:val="00E771FB"/>
    <w:rsid w:val="00E90DE0"/>
    <w:rsid w:val="00E93639"/>
    <w:rsid w:val="00E9394B"/>
    <w:rsid w:val="00E952CF"/>
    <w:rsid w:val="00E977E0"/>
    <w:rsid w:val="00EA4462"/>
    <w:rsid w:val="00EB3564"/>
    <w:rsid w:val="00EB5233"/>
    <w:rsid w:val="00EC66A8"/>
    <w:rsid w:val="00ED6026"/>
    <w:rsid w:val="00EE0766"/>
    <w:rsid w:val="00EE5709"/>
    <w:rsid w:val="00EE5770"/>
    <w:rsid w:val="00EF12BD"/>
    <w:rsid w:val="00F01F20"/>
    <w:rsid w:val="00F06118"/>
    <w:rsid w:val="00F13492"/>
    <w:rsid w:val="00F20FE8"/>
    <w:rsid w:val="00F258B6"/>
    <w:rsid w:val="00F32763"/>
    <w:rsid w:val="00F33A0D"/>
    <w:rsid w:val="00F357D8"/>
    <w:rsid w:val="00F3634D"/>
    <w:rsid w:val="00F37FB9"/>
    <w:rsid w:val="00F41B20"/>
    <w:rsid w:val="00F43610"/>
    <w:rsid w:val="00F46269"/>
    <w:rsid w:val="00F51F9A"/>
    <w:rsid w:val="00F568E8"/>
    <w:rsid w:val="00F6185A"/>
    <w:rsid w:val="00F659BF"/>
    <w:rsid w:val="00F6626B"/>
    <w:rsid w:val="00F6676B"/>
    <w:rsid w:val="00F71222"/>
    <w:rsid w:val="00F759B5"/>
    <w:rsid w:val="00F85D63"/>
    <w:rsid w:val="00F95E07"/>
    <w:rsid w:val="00F96054"/>
    <w:rsid w:val="00F966CB"/>
    <w:rsid w:val="00F974AA"/>
    <w:rsid w:val="00FA220C"/>
    <w:rsid w:val="00FA315A"/>
    <w:rsid w:val="00FB241B"/>
    <w:rsid w:val="00FB4791"/>
    <w:rsid w:val="00FB4FB9"/>
    <w:rsid w:val="00FB7905"/>
    <w:rsid w:val="00FC49DE"/>
    <w:rsid w:val="00FD232E"/>
    <w:rsid w:val="00FE288F"/>
    <w:rsid w:val="00FE58CE"/>
    <w:rsid w:val="00FE5CDC"/>
    <w:rsid w:val="00FE628A"/>
    <w:rsid w:val="00FE66B1"/>
    <w:rsid w:val="00FE69AD"/>
    <w:rsid w:val="00FF3B5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1"/>
    <w:rPr>
      <w:rFonts w:ascii="Times New Roman" w:eastAsia="Times New Roman" w:hAnsi="Times New Roman"/>
      <w:sz w:val="24"/>
      <w:szCs w:val="24"/>
    </w:rPr>
  </w:style>
  <w:style w:type="paragraph" w:styleId="Heading2">
    <w:name w:val="heading 2"/>
    <w:basedOn w:val="Normal"/>
    <w:next w:val="Normal"/>
    <w:link w:val="Heading2Char"/>
    <w:uiPriority w:val="99"/>
    <w:qFormat/>
    <w:rsid w:val="00944641"/>
    <w:pPr>
      <w:keepNext/>
      <w:jc w:val="center"/>
      <w:outlineLvl w:val="1"/>
    </w:pPr>
    <w:rPr>
      <w:i/>
      <w:iCs/>
      <w:sz w:val="16"/>
      <w:szCs w:val="16"/>
    </w:rPr>
  </w:style>
  <w:style w:type="paragraph" w:styleId="Heading3">
    <w:name w:val="heading 3"/>
    <w:basedOn w:val="Normal"/>
    <w:next w:val="Normal"/>
    <w:link w:val="Heading3Char"/>
    <w:uiPriority w:val="99"/>
    <w:qFormat/>
    <w:rsid w:val="00944641"/>
    <w:pPr>
      <w:keepNext/>
      <w:jc w:val="center"/>
      <w:outlineLvl w:val="2"/>
    </w:pPr>
    <w:rPr>
      <w:b/>
      <w:bCs/>
      <w:sz w:val="20"/>
      <w:szCs w:val="20"/>
      <w:u w:val="single"/>
    </w:rPr>
  </w:style>
  <w:style w:type="paragraph" w:styleId="Heading4">
    <w:name w:val="heading 4"/>
    <w:basedOn w:val="Normal"/>
    <w:next w:val="Normal"/>
    <w:link w:val="Heading4Char"/>
    <w:uiPriority w:val="99"/>
    <w:qFormat/>
    <w:rsid w:val="00944641"/>
    <w:pPr>
      <w:keepNext/>
      <w:jc w:val="center"/>
      <w:outlineLvl w:val="3"/>
    </w:pPr>
    <w:rPr>
      <w:b/>
      <w:bCs/>
      <w:sz w:val="20"/>
      <w:szCs w:val="20"/>
    </w:rPr>
  </w:style>
  <w:style w:type="paragraph" w:styleId="Heading5">
    <w:name w:val="heading 5"/>
    <w:basedOn w:val="Normal"/>
    <w:next w:val="Normal"/>
    <w:link w:val="Heading5Char"/>
    <w:uiPriority w:val="99"/>
    <w:qFormat/>
    <w:rsid w:val="00944641"/>
    <w:pPr>
      <w:keepNext/>
      <w:outlineLvl w:val="4"/>
    </w:pPr>
    <w:rPr>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4641"/>
    <w:rPr>
      <w:rFonts w:ascii="Times New Roman" w:hAnsi="Times New Roman" w:cs="Times New Roman"/>
      <w:i/>
      <w:iCs/>
      <w:sz w:val="24"/>
      <w:szCs w:val="24"/>
      <w:lang w:eastAsia="fr-FR"/>
    </w:rPr>
  </w:style>
  <w:style w:type="character" w:customStyle="1" w:styleId="Heading3Char">
    <w:name w:val="Heading 3 Char"/>
    <w:basedOn w:val="DefaultParagraphFont"/>
    <w:link w:val="Heading3"/>
    <w:uiPriority w:val="99"/>
    <w:locked/>
    <w:rsid w:val="00944641"/>
    <w:rPr>
      <w:rFonts w:ascii="Times New Roman" w:hAnsi="Times New Roman" w:cs="Times New Roman"/>
      <w:b/>
      <w:bCs/>
      <w:sz w:val="24"/>
      <w:szCs w:val="24"/>
      <w:u w:val="single"/>
      <w:lang w:eastAsia="fr-FR"/>
    </w:rPr>
  </w:style>
  <w:style w:type="character" w:customStyle="1" w:styleId="Heading4Char">
    <w:name w:val="Heading 4 Char"/>
    <w:basedOn w:val="DefaultParagraphFont"/>
    <w:link w:val="Heading4"/>
    <w:uiPriority w:val="99"/>
    <w:locked/>
    <w:rsid w:val="00944641"/>
    <w:rPr>
      <w:rFonts w:ascii="Times New Roman" w:hAnsi="Times New Roman" w:cs="Times New Roman"/>
      <w:b/>
      <w:bCs/>
      <w:sz w:val="24"/>
      <w:szCs w:val="24"/>
      <w:lang w:eastAsia="fr-FR"/>
    </w:rPr>
  </w:style>
  <w:style w:type="character" w:customStyle="1" w:styleId="Heading5Char">
    <w:name w:val="Heading 5 Char"/>
    <w:basedOn w:val="DefaultParagraphFont"/>
    <w:link w:val="Heading5"/>
    <w:uiPriority w:val="99"/>
    <w:locked/>
    <w:rsid w:val="00944641"/>
    <w:rPr>
      <w:rFonts w:ascii="Times New Roman" w:hAnsi="Times New Roman" w:cs="Times New Roman"/>
      <w:i/>
      <w:iCs/>
      <w:sz w:val="24"/>
      <w:szCs w:val="24"/>
      <w:lang w:eastAsia="fr-FR"/>
    </w:rPr>
  </w:style>
  <w:style w:type="paragraph" w:styleId="Header">
    <w:name w:val="header"/>
    <w:basedOn w:val="Normal"/>
    <w:link w:val="HeaderChar"/>
    <w:uiPriority w:val="99"/>
    <w:rsid w:val="00944641"/>
    <w:pPr>
      <w:tabs>
        <w:tab w:val="center" w:pos="4536"/>
        <w:tab w:val="right" w:pos="9072"/>
      </w:tabs>
    </w:pPr>
  </w:style>
  <w:style w:type="character" w:customStyle="1" w:styleId="HeaderChar">
    <w:name w:val="Header Char"/>
    <w:basedOn w:val="DefaultParagraphFont"/>
    <w:link w:val="Header"/>
    <w:uiPriority w:val="99"/>
    <w:locked/>
    <w:rsid w:val="00944641"/>
    <w:rPr>
      <w:rFonts w:ascii="Times New Roman" w:hAnsi="Times New Roman" w:cs="Times New Roman"/>
      <w:sz w:val="24"/>
      <w:szCs w:val="24"/>
      <w:lang w:eastAsia="fr-FR"/>
    </w:rPr>
  </w:style>
  <w:style w:type="paragraph" w:styleId="Footer">
    <w:name w:val="footer"/>
    <w:basedOn w:val="Normal"/>
    <w:link w:val="FooterChar"/>
    <w:uiPriority w:val="99"/>
    <w:rsid w:val="00944641"/>
    <w:pPr>
      <w:tabs>
        <w:tab w:val="center" w:pos="4536"/>
        <w:tab w:val="right" w:pos="9072"/>
      </w:tabs>
    </w:pPr>
  </w:style>
  <w:style w:type="character" w:customStyle="1" w:styleId="FooterChar">
    <w:name w:val="Footer Char"/>
    <w:basedOn w:val="DefaultParagraphFont"/>
    <w:link w:val="Footer"/>
    <w:uiPriority w:val="99"/>
    <w:locked/>
    <w:rsid w:val="00944641"/>
    <w:rPr>
      <w:rFonts w:ascii="Times New Roman" w:hAnsi="Times New Roman" w:cs="Times New Roman"/>
      <w:sz w:val="24"/>
      <w:szCs w:val="24"/>
      <w:lang w:eastAsia="fr-FR"/>
    </w:rPr>
  </w:style>
  <w:style w:type="paragraph" w:styleId="ListParagraph">
    <w:name w:val="List Paragraph"/>
    <w:basedOn w:val="Normal"/>
    <w:uiPriority w:val="99"/>
    <w:qFormat/>
    <w:rsid w:val="00944641"/>
    <w:pPr>
      <w:ind w:left="720"/>
    </w:pPr>
  </w:style>
  <w:style w:type="paragraph" w:styleId="BodyText2">
    <w:name w:val="Body Text 2"/>
    <w:basedOn w:val="Normal"/>
    <w:link w:val="BodyText2Char"/>
    <w:uiPriority w:val="99"/>
    <w:semiHidden/>
    <w:rsid w:val="00944641"/>
    <w:rPr>
      <w:sz w:val="20"/>
      <w:szCs w:val="20"/>
    </w:rPr>
  </w:style>
  <w:style w:type="character" w:customStyle="1" w:styleId="BodyText2Char">
    <w:name w:val="Body Text 2 Char"/>
    <w:basedOn w:val="DefaultParagraphFont"/>
    <w:link w:val="BodyText2"/>
    <w:uiPriority w:val="99"/>
    <w:semiHidden/>
    <w:locked/>
    <w:rsid w:val="00944641"/>
    <w:rPr>
      <w:rFonts w:ascii="Times New Roman" w:hAnsi="Times New Roman" w:cs="Times New Roman"/>
      <w:sz w:val="24"/>
      <w:szCs w:val="24"/>
      <w:lang w:eastAsia="fr-FR"/>
    </w:rPr>
  </w:style>
  <w:style w:type="character" w:styleId="PageNumber">
    <w:name w:val="page number"/>
    <w:basedOn w:val="DefaultParagraphFont"/>
    <w:uiPriority w:val="99"/>
    <w:rsid w:val="00ED60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514</Words>
  <Characters>2828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 DISCIPLINAIRE : SCIENCES -  L’EAU</dc:title>
  <dc:subject/>
  <dc:creator> </dc:creator>
  <cp:keywords/>
  <dc:description/>
  <cp:lastModifiedBy>IEN-Périgueux 2</cp:lastModifiedBy>
  <cp:revision>3</cp:revision>
  <cp:lastPrinted>2009-04-30T06:38:00Z</cp:lastPrinted>
  <dcterms:created xsi:type="dcterms:W3CDTF">2009-04-30T06:38:00Z</dcterms:created>
  <dcterms:modified xsi:type="dcterms:W3CDTF">2009-06-10T09:09:00Z</dcterms:modified>
</cp:coreProperties>
</file>