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C9" w:rsidRDefault="00CF0EC9" w:rsidP="00F5237B">
      <w:pPr>
        <w:rPr>
          <w:rFonts w:ascii="Times" w:hAnsi="Times" w:cs="Times"/>
          <w:b/>
          <w:bCs/>
          <w:smallCaps/>
          <w:sz w:val="20"/>
          <w:szCs w:val="20"/>
        </w:rPr>
      </w:pPr>
      <w:r>
        <w:rPr>
          <w:rFonts w:ascii="Times" w:hAnsi="Times" w:cs="Times"/>
          <w:b/>
          <w:bCs/>
          <w:sz w:val="20"/>
          <w:szCs w:val="20"/>
          <w:u w:val="single"/>
        </w:rPr>
        <w:t>CHAMP DISCIPLINAIRE</w:t>
      </w:r>
      <w:r>
        <w:rPr>
          <w:rFonts w:ascii="Times" w:hAnsi="Times" w:cs="Times"/>
          <w:b/>
          <w:bCs/>
          <w:smallCaps/>
          <w:sz w:val="20"/>
          <w:szCs w:val="20"/>
          <w:u w:val="single"/>
        </w:rPr>
        <w:t> :</w:t>
      </w:r>
      <w:r>
        <w:rPr>
          <w:rFonts w:ascii="Times" w:hAnsi="Times" w:cs="Times"/>
          <w:b/>
          <w:bCs/>
          <w:smallCaps/>
          <w:sz w:val="20"/>
          <w:szCs w:val="20"/>
        </w:rPr>
        <w:t xml:space="preserve"> LITTERATURE -  Les contes …  et la description ; HISTOIRE DE L’ART</w:t>
      </w:r>
    </w:p>
    <w:p w:rsidR="00CF0EC9" w:rsidRDefault="00CF0EC9" w:rsidP="00F5237B">
      <w:pPr>
        <w:rPr>
          <w:rFonts w:ascii="Times" w:hAnsi="Times" w:cs="Times"/>
          <w:smallCaps/>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540"/>
        <w:gridCol w:w="540"/>
        <w:gridCol w:w="2306"/>
        <w:gridCol w:w="1114"/>
        <w:gridCol w:w="1260"/>
        <w:gridCol w:w="1080"/>
        <w:gridCol w:w="2884"/>
        <w:gridCol w:w="2516"/>
        <w:gridCol w:w="473"/>
      </w:tblGrid>
      <w:tr w:rsidR="00CF0EC9">
        <w:trPr>
          <w:cantSplit/>
          <w:trHeight w:val="431"/>
        </w:trPr>
        <w:tc>
          <w:tcPr>
            <w:tcW w:w="2950" w:type="dxa"/>
            <w:vAlign w:val="center"/>
          </w:tcPr>
          <w:p w:rsidR="00CF0EC9" w:rsidRPr="00524441" w:rsidRDefault="00CF0EC9" w:rsidP="00014391">
            <w:pPr>
              <w:jc w:val="center"/>
              <w:rPr>
                <w:rFonts w:ascii="Comic Sans MS" w:hAnsi="Comic Sans MS" w:cs="Comic Sans MS"/>
                <w:caps/>
                <w:sz w:val="16"/>
                <w:szCs w:val="16"/>
              </w:rPr>
            </w:pPr>
            <w:r w:rsidRPr="00524441">
              <w:rPr>
                <w:rFonts w:ascii="Comic Sans MS" w:hAnsi="Comic Sans MS" w:cs="Comic Sans MS"/>
                <w:caps/>
                <w:sz w:val="16"/>
                <w:szCs w:val="16"/>
              </w:rPr>
              <w:t>Cycle, socle commun</w:t>
            </w:r>
          </w:p>
          <w:p w:rsidR="00CF0EC9" w:rsidRPr="00524441" w:rsidRDefault="00CF0EC9" w:rsidP="00014391">
            <w:pPr>
              <w:jc w:val="center"/>
              <w:rPr>
                <w:rFonts w:ascii="Comic Sans MS" w:hAnsi="Comic Sans MS" w:cs="Comic Sans MS"/>
                <w:caps/>
                <w:sz w:val="18"/>
                <w:szCs w:val="18"/>
              </w:rPr>
            </w:pPr>
            <w:r w:rsidRPr="00524441">
              <w:rPr>
                <w:rFonts w:ascii="Comic Sans MS" w:hAnsi="Comic Sans MS" w:cs="Comic Sans MS"/>
                <w:caps/>
                <w:sz w:val="16"/>
                <w:szCs w:val="16"/>
              </w:rPr>
              <w:t>de connaissances et de compétences</w:t>
            </w:r>
          </w:p>
        </w:tc>
        <w:tc>
          <w:tcPr>
            <w:tcW w:w="12713" w:type="dxa"/>
            <w:gridSpan w:val="9"/>
            <w:vAlign w:val="center"/>
          </w:tcPr>
          <w:p w:rsidR="00CF0EC9" w:rsidRPr="00524441" w:rsidRDefault="00CF0EC9" w:rsidP="00014391">
            <w:pPr>
              <w:jc w:val="center"/>
              <w:rPr>
                <w:rFonts w:ascii="Comic Sans MS" w:hAnsi="Comic Sans MS" w:cs="Comic Sans MS"/>
                <w:caps/>
                <w:spacing w:val="120"/>
                <w:sz w:val="18"/>
                <w:szCs w:val="18"/>
              </w:rPr>
            </w:pPr>
            <w:r w:rsidRPr="00524441">
              <w:rPr>
                <w:rFonts w:ascii="Comic Sans MS" w:hAnsi="Comic Sans MS" w:cs="Comic Sans MS"/>
                <w:caps/>
                <w:spacing w:val="120"/>
                <w:sz w:val="18"/>
                <w:szCs w:val="18"/>
              </w:rPr>
              <w:t>Période scolaire considérée</w:t>
            </w:r>
          </w:p>
        </w:tc>
      </w:tr>
      <w:tr w:rsidR="00CF0EC9">
        <w:trPr>
          <w:cantSplit/>
          <w:trHeight w:val="1436"/>
        </w:trPr>
        <w:tc>
          <w:tcPr>
            <w:tcW w:w="2950" w:type="dxa"/>
            <w:vMerge w:val="restart"/>
            <w:vAlign w:val="center"/>
          </w:tcPr>
          <w:p w:rsidR="00CF0EC9" w:rsidRPr="00524441" w:rsidRDefault="00CF0EC9" w:rsidP="00014391">
            <w:pPr>
              <w:rPr>
                <w:rFonts w:ascii="Comic Sans MS" w:hAnsi="Comic Sans MS" w:cs="Comic Sans MS"/>
                <w:sz w:val="18"/>
                <w:szCs w:val="18"/>
              </w:rPr>
            </w:pPr>
            <w:r w:rsidRPr="00524441">
              <w:rPr>
                <w:rFonts w:ascii="Comic Sans MS" w:hAnsi="Comic Sans MS" w:cs="Comic Sans MS"/>
                <w:b/>
                <w:bCs/>
                <w:sz w:val="18"/>
                <w:szCs w:val="18"/>
                <w:u w:val="single"/>
              </w:rPr>
              <w:t>Compétences, connaissances</w:t>
            </w:r>
            <w:r w:rsidRPr="00524441">
              <w:rPr>
                <w:rFonts w:ascii="Comic Sans MS" w:hAnsi="Comic Sans MS" w:cs="Comic Sans MS"/>
                <w:sz w:val="18"/>
                <w:szCs w:val="18"/>
              </w:rPr>
              <w:t xml:space="preserve"> devant être travaillées dans le champ disciplinaire et en français:</w:t>
            </w:r>
            <w:r w:rsidRPr="00524441">
              <w:rPr>
                <w:rFonts w:ascii="Comic Sans MS" w:hAnsi="Comic Sans MS" w:cs="Comic Sans MS"/>
                <w:sz w:val="18"/>
                <w:szCs w:val="18"/>
              </w:rPr>
              <w:br/>
              <w:t>- compétences de fin d’école maternelle</w:t>
            </w:r>
          </w:p>
          <w:p w:rsidR="00CF0EC9" w:rsidRPr="00524441" w:rsidRDefault="00CF0EC9" w:rsidP="00014391">
            <w:pPr>
              <w:rPr>
                <w:rFonts w:ascii="Comic Sans MS" w:hAnsi="Comic Sans MS" w:cs="Comic Sans MS"/>
                <w:i/>
                <w:iCs/>
                <w:sz w:val="18"/>
                <w:szCs w:val="18"/>
              </w:rPr>
            </w:pPr>
            <w:r w:rsidRPr="00524441">
              <w:rPr>
                <w:rFonts w:ascii="Comic Sans MS" w:hAnsi="Comic Sans MS" w:cs="Comic Sans MS"/>
                <w:sz w:val="18"/>
                <w:szCs w:val="18"/>
              </w:rPr>
              <w:t>- connaissances et compétences du socle commun </w:t>
            </w:r>
            <w:r w:rsidRPr="00524441">
              <w:rPr>
                <w:rFonts w:ascii="Comic Sans MS" w:hAnsi="Comic Sans MS" w:cs="Comic Sans MS"/>
                <w:i/>
                <w:iCs/>
                <w:sz w:val="18"/>
                <w:szCs w:val="18"/>
              </w:rPr>
              <w:t>:</w:t>
            </w:r>
          </w:p>
          <w:p w:rsidR="00CF0EC9" w:rsidRPr="00524441" w:rsidRDefault="00CF0EC9" w:rsidP="00014391">
            <w:pPr>
              <w:pStyle w:val="Heading5"/>
              <w:rPr>
                <w:rFonts w:ascii="Comic Sans MS" w:hAnsi="Comic Sans MS" w:cs="Comic Sans MS"/>
                <w:sz w:val="18"/>
                <w:szCs w:val="18"/>
              </w:rPr>
            </w:pPr>
            <w:r w:rsidRPr="00524441">
              <w:rPr>
                <w:rFonts w:ascii="Comic Sans MS" w:hAnsi="Comic Sans MS" w:cs="Comic Sans MS"/>
                <w:sz w:val="18"/>
                <w:szCs w:val="18"/>
              </w:rPr>
              <w:t xml:space="preserve"> Être capable de…</w:t>
            </w:r>
          </w:p>
        </w:tc>
        <w:tc>
          <w:tcPr>
            <w:tcW w:w="1080" w:type="dxa"/>
            <w:gridSpan w:val="2"/>
            <w:vAlign w:val="center"/>
          </w:tcPr>
          <w:p w:rsidR="00CF0EC9" w:rsidRPr="00524441" w:rsidRDefault="00CF0EC9" w:rsidP="00014391">
            <w:pPr>
              <w:jc w:val="center"/>
              <w:rPr>
                <w:rFonts w:ascii="Comic Sans MS" w:hAnsi="Comic Sans MS" w:cs="Comic Sans MS"/>
                <w:sz w:val="18"/>
                <w:szCs w:val="18"/>
              </w:rPr>
            </w:pPr>
            <w:r w:rsidRPr="00524441">
              <w:rPr>
                <w:rFonts w:ascii="Comic Sans MS" w:hAnsi="Comic Sans MS" w:cs="Comic Sans MS"/>
                <w:sz w:val="18"/>
                <w:szCs w:val="18"/>
              </w:rPr>
              <w:t>Ref. livret</w:t>
            </w:r>
          </w:p>
        </w:tc>
        <w:tc>
          <w:tcPr>
            <w:tcW w:w="2306" w:type="dxa"/>
            <w:vMerge w:val="restart"/>
            <w:vAlign w:val="center"/>
          </w:tcPr>
          <w:p w:rsidR="00CF0EC9" w:rsidRPr="00524441" w:rsidRDefault="00CF0EC9" w:rsidP="00014391">
            <w:pPr>
              <w:jc w:val="center"/>
              <w:rPr>
                <w:rFonts w:ascii="Comic Sans MS" w:hAnsi="Comic Sans MS" w:cs="Comic Sans MS"/>
                <w:b/>
                <w:bCs/>
                <w:sz w:val="18"/>
                <w:szCs w:val="18"/>
                <w:u w:val="single"/>
              </w:rPr>
            </w:pPr>
            <w:r w:rsidRPr="00524441">
              <w:rPr>
                <w:rFonts w:ascii="Comic Sans MS" w:hAnsi="Comic Sans MS" w:cs="Comic Sans MS"/>
                <w:b/>
                <w:bCs/>
                <w:sz w:val="18"/>
                <w:szCs w:val="18"/>
                <w:u w:val="single"/>
              </w:rPr>
              <w:t xml:space="preserve">Compétences, connaissances, objectifs d’apprentissage du champ disciplinaire. </w:t>
            </w:r>
          </w:p>
          <w:p w:rsidR="00CF0EC9" w:rsidRPr="00524441" w:rsidRDefault="00CF0EC9" w:rsidP="00014391">
            <w:pPr>
              <w:jc w:val="center"/>
              <w:rPr>
                <w:rFonts w:ascii="Comic Sans MS" w:hAnsi="Comic Sans MS" w:cs="Comic Sans MS"/>
                <w:sz w:val="18"/>
                <w:szCs w:val="18"/>
              </w:rPr>
            </w:pPr>
            <w:r w:rsidRPr="00524441">
              <w:rPr>
                <w:rFonts w:ascii="Comic Sans MS" w:hAnsi="Comic Sans MS" w:cs="Comic Sans MS"/>
                <w:sz w:val="18"/>
                <w:szCs w:val="18"/>
              </w:rPr>
              <w:t>Programmes 2008</w:t>
            </w:r>
          </w:p>
          <w:p w:rsidR="00CF0EC9" w:rsidRPr="00524441" w:rsidRDefault="00CF0EC9" w:rsidP="00014391">
            <w:pPr>
              <w:jc w:val="center"/>
              <w:rPr>
                <w:rFonts w:ascii="Comic Sans MS" w:hAnsi="Comic Sans MS" w:cs="Comic Sans MS"/>
                <w:sz w:val="18"/>
                <w:szCs w:val="18"/>
              </w:rPr>
            </w:pPr>
            <w:r w:rsidRPr="00524441">
              <w:rPr>
                <w:rFonts w:ascii="Comic Sans MS" w:hAnsi="Comic Sans MS" w:cs="Comic Sans MS"/>
                <w:i/>
                <w:iCs/>
                <w:sz w:val="18"/>
                <w:szCs w:val="18"/>
              </w:rPr>
              <w:t>Être capable de…</w:t>
            </w:r>
          </w:p>
        </w:tc>
        <w:tc>
          <w:tcPr>
            <w:tcW w:w="3454" w:type="dxa"/>
            <w:gridSpan w:val="3"/>
            <w:vAlign w:val="center"/>
          </w:tcPr>
          <w:p w:rsidR="00CF0EC9" w:rsidRPr="00524441" w:rsidRDefault="00CF0EC9" w:rsidP="00014391">
            <w:pPr>
              <w:pStyle w:val="Heading4"/>
              <w:rPr>
                <w:rFonts w:ascii="Comic Sans MS" w:hAnsi="Comic Sans MS" w:cs="Comic Sans MS"/>
                <w:sz w:val="18"/>
                <w:szCs w:val="18"/>
                <w:u w:val="single"/>
              </w:rPr>
            </w:pPr>
            <w:r w:rsidRPr="00524441">
              <w:rPr>
                <w:rFonts w:ascii="Comic Sans MS" w:hAnsi="Comic Sans MS" w:cs="Comic Sans MS"/>
                <w:sz w:val="18"/>
                <w:szCs w:val="18"/>
                <w:u w:val="single"/>
              </w:rPr>
              <w:t>Compétences, connaissances</w:t>
            </w:r>
          </w:p>
          <w:p w:rsidR="00CF0EC9" w:rsidRPr="00524441" w:rsidRDefault="00CF0EC9" w:rsidP="00014391">
            <w:pPr>
              <w:pStyle w:val="Heading3"/>
              <w:rPr>
                <w:rFonts w:ascii="Comic Sans MS" w:hAnsi="Comic Sans MS" w:cs="Comic Sans MS"/>
                <w:sz w:val="18"/>
                <w:szCs w:val="18"/>
              </w:rPr>
            </w:pPr>
            <w:r w:rsidRPr="00524441">
              <w:rPr>
                <w:rFonts w:ascii="Comic Sans MS" w:hAnsi="Comic Sans MS" w:cs="Comic Sans MS"/>
                <w:sz w:val="18"/>
                <w:szCs w:val="18"/>
              </w:rPr>
              <w:t>objectifs d’apprentissage en français</w:t>
            </w:r>
          </w:p>
          <w:p w:rsidR="00CF0EC9" w:rsidRPr="00524441" w:rsidRDefault="00CF0EC9" w:rsidP="00014391">
            <w:pPr>
              <w:jc w:val="center"/>
              <w:rPr>
                <w:rFonts w:ascii="Comic Sans MS" w:hAnsi="Comic Sans MS" w:cs="Comic Sans MS"/>
                <w:sz w:val="18"/>
                <w:szCs w:val="18"/>
              </w:rPr>
            </w:pPr>
            <w:r w:rsidRPr="00524441">
              <w:rPr>
                <w:rFonts w:ascii="Comic Sans MS" w:hAnsi="Comic Sans MS" w:cs="Comic Sans MS"/>
                <w:sz w:val="18"/>
                <w:szCs w:val="18"/>
              </w:rPr>
              <w:t>Programmes 2008</w:t>
            </w:r>
          </w:p>
          <w:p w:rsidR="00CF0EC9" w:rsidRPr="00524441" w:rsidRDefault="00CF0EC9" w:rsidP="00014391">
            <w:pPr>
              <w:pStyle w:val="Heading2"/>
              <w:rPr>
                <w:rFonts w:ascii="Comic Sans MS" w:hAnsi="Comic Sans MS" w:cs="Comic Sans MS"/>
                <w:sz w:val="18"/>
                <w:szCs w:val="18"/>
              </w:rPr>
            </w:pPr>
            <w:r w:rsidRPr="00524441">
              <w:rPr>
                <w:rFonts w:ascii="Comic Sans MS" w:hAnsi="Comic Sans MS" w:cs="Comic Sans MS"/>
                <w:sz w:val="18"/>
                <w:szCs w:val="18"/>
              </w:rPr>
              <w:t>Être capable de…</w:t>
            </w:r>
          </w:p>
        </w:tc>
        <w:tc>
          <w:tcPr>
            <w:tcW w:w="2884" w:type="dxa"/>
            <w:vAlign w:val="center"/>
          </w:tcPr>
          <w:p w:rsidR="00CF0EC9" w:rsidRPr="00524441" w:rsidRDefault="00CF0EC9" w:rsidP="00014391">
            <w:pPr>
              <w:pStyle w:val="Heading3"/>
              <w:rPr>
                <w:rFonts w:ascii="Comic Sans MS" w:hAnsi="Comic Sans MS" w:cs="Comic Sans MS"/>
                <w:sz w:val="18"/>
                <w:szCs w:val="18"/>
              </w:rPr>
            </w:pPr>
            <w:r w:rsidRPr="00524441">
              <w:rPr>
                <w:rFonts w:ascii="Comic Sans MS" w:hAnsi="Comic Sans MS" w:cs="Comic Sans MS"/>
                <w:sz w:val="18"/>
                <w:szCs w:val="18"/>
              </w:rPr>
              <w:t>Situations d’apprentissage possibles</w:t>
            </w:r>
          </w:p>
        </w:tc>
        <w:tc>
          <w:tcPr>
            <w:tcW w:w="2516" w:type="dxa"/>
            <w:vAlign w:val="center"/>
          </w:tcPr>
          <w:p w:rsidR="00CF0EC9" w:rsidRPr="00524441" w:rsidRDefault="00CF0EC9" w:rsidP="00014391">
            <w:pPr>
              <w:jc w:val="center"/>
              <w:rPr>
                <w:rFonts w:ascii="Comic Sans MS" w:hAnsi="Comic Sans MS" w:cs="Comic Sans MS"/>
                <w:sz w:val="18"/>
                <w:szCs w:val="18"/>
              </w:rPr>
            </w:pPr>
            <w:r w:rsidRPr="00524441">
              <w:rPr>
                <w:rFonts w:ascii="Comic Sans MS" w:hAnsi="Comic Sans MS" w:cs="Comic Sans MS"/>
                <w:b/>
                <w:bCs/>
                <w:sz w:val="18"/>
                <w:szCs w:val="18"/>
                <w:u w:val="single"/>
              </w:rPr>
              <w:t>Evaluation</w:t>
            </w:r>
            <w:r w:rsidRPr="00524441">
              <w:rPr>
                <w:rFonts w:ascii="Comic Sans MS" w:hAnsi="Comic Sans MS" w:cs="Comic Sans MS"/>
                <w:sz w:val="18"/>
                <w:szCs w:val="18"/>
              </w:rPr>
              <w:t xml:space="preserve"> (choix des objectifs à évaluer : </w:t>
            </w:r>
            <w:r w:rsidRPr="00524441">
              <w:rPr>
                <w:rFonts w:ascii="Comic Sans MS" w:hAnsi="Comic Sans MS" w:cs="Comic Sans MS"/>
                <w:i/>
                <w:iCs/>
                <w:sz w:val="18"/>
                <w:szCs w:val="18"/>
              </w:rPr>
              <w:t>savoir, savoir-faire, savoir-être</w:t>
            </w:r>
            <w:r w:rsidRPr="00524441">
              <w:rPr>
                <w:rFonts w:ascii="Comic Sans MS" w:hAnsi="Comic Sans MS" w:cs="Comic Sans MS"/>
                <w:sz w:val="18"/>
                <w:szCs w:val="18"/>
              </w:rPr>
              <w:t>)</w:t>
            </w:r>
          </w:p>
        </w:tc>
        <w:tc>
          <w:tcPr>
            <w:tcW w:w="473" w:type="dxa"/>
            <w:textDirection w:val="tbRl"/>
            <w:vAlign w:val="center"/>
          </w:tcPr>
          <w:p w:rsidR="00CF0EC9" w:rsidRPr="00524441" w:rsidRDefault="00CF0EC9" w:rsidP="00014391">
            <w:pPr>
              <w:ind w:left="113" w:right="113"/>
              <w:jc w:val="center"/>
              <w:rPr>
                <w:rFonts w:ascii="Comic Sans MS" w:hAnsi="Comic Sans MS" w:cs="Comic Sans MS"/>
                <w:sz w:val="18"/>
                <w:szCs w:val="18"/>
              </w:rPr>
            </w:pPr>
            <w:r w:rsidRPr="00524441">
              <w:rPr>
                <w:rFonts w:ascii="Comic Sans MS" w:hAnsi="Comic Sans MS" w:cs="Comic Sans MS"/>
                <w:sz w:val="18"/>
                <w:szCs w:val="18"/>
              </w:rPr>
              <w:t>Observations</w:t>
            </w:r>
          </w:p>
        </w:tc>
      </w:tr>
      <w:tr w:rsidR="00CF0EC9">
        <w:trPr>
          <w:cantSplit/>
          <w:trHeight w:val="523"/>
        </w:trPr>
        <w:tc>
          <w:tcPr>
            <w:tcW w:w="2950" w:type="dxa"/>
            <w:vMerge/>
            <w:vAlign w:val="center"/>
          </w:tcPr>
          <w:p w:rsidR="00CF0EC9" w:rsidRPr="00524441" w:rsidRDefault="00CF0EC9" w:rsidP="00014391">
            <w:pPr>
              <w:jc w:val="center"/>
              <w:rPr>
                <w:rFonts w:ascii="Comic Sans MS" w:hAnsi="Comic Sans MS" w:cs="Comic Sans MS"/>
                <w:sz w:val="18"/>
                <w:szCs w:val="18"/>
              </w:rPr>
            </w:pPr>
          </w:p>
        </w:tc>
        <w:tc>
          <w:tcPr>
            <w:tcW w:w="540" w:type="dxa"/>
            <w:vAlign w:val="center"/>
          </w:tcPr>
          <w:p w:rsidR="00CF0EC9" w:rsidRPr="00524441" w:rsidRDefault="00CF0EC9" w:rsidP="00014391">
            <w:pPr>
              <w:jc w:val="center"/>
              <w:rPr>
                <w:rFonts w:ascii="Comic Sans MS" w:hAnsi="Comic Sans MS" w:cs="Comic Sans MS"/>
                <w:sz w:val="18"/>
                <w:szCs w:val="18"/>
              </w:rPr>
            </w:pPr>
            <w:r w:rsidRPr="00524441">
              <w:rPr>
                <w:rFonts w:ascii="Comic Sans MS" w:hAnsi="Comic Sans MS" w:cs="Comic Sans MS"/>
                <w:sz w:val="18"/>
                <w:szCs w:val="18"/>
              </w:rPr>
              <w:t>Page</w:t>
            </w:r>
          </w:p>
        </w:tc>
        <w:tc>
          <w:tcPr>
            <w:tcW w:w="540" w:type="dxa"/>
            <w:vAlign w:val="center"/>
          </w:tcPr>
          <w:p w:rsidR="00CF0EC9" w:rsidRPr="00524441" w:rsidRDefault="00CF0EC9" w:rsidP="00014391">
            <w:pPr>
              <w:jc w:val="center"/>
              <w:rPr>
                <w:rFonts w:ascii="Comic Sans MS" w:hAnsi="Comic Sans MS" w:cs="Comic Sans MS"/>
                <w:sz w:val="18"/>
                <w:szCs w:val="18"/>
              </w:rPr>
            </w:pPr>
            <w:r w:rsidRPr="00524441">
              <w:rPr>
                <w:rFonts w:ascii="Comic Sans MS" w:hAnsi="Comic Sans MS" w:cs="Comic Sans MS"/>
                <w:sz w:val="18"/>
                <w:szCs w:val="18"/>
              </w:rPr>
              <w:t>N°</w:t>
            </w:r>
          </w:p>
        </w:tc>
        <w:tc>
          <w:tcPr>
            <w:tcW w:w="2306" w:type="dxa"/>
            <w:vMerge/>
            <w:vAlign w:val="center"/>
          </w:tcPr>
          <w:p w:rsidR="00CF0EC9" w:rsidRPr="00524441" w:rsidRDefault="00CF0EC9" w:rsidP="00014391">
            <w:pPr>
              <w:jc w:val="center"/>
              <w:rPr>
                <w:rFonts w:ascii="Comic Sans MS" w:hAnsi="Comic Sans MS" w:cs="Comic Sans MS"/>
                <w:sz w:val="18"/>
                <w:szCs w:val="18"/>
              </w:rPr>
            </w:pPr>
          </w:p>
        </w:tc>
        <w:tc>
          <w:tcPr>
            <w:tcW w:w="1114" w:type="dxa"/>
            <w:vAlign w:val="center"/>
          </w:tcPr>
          <w:p w:rsidR="00CF0EC9" w:rsidRPr="00524441" w:rsidRDefault="00CF0EC9" w:rsidP="00014391">
            <w:pPr>
              <w:jc w:val="center"/>
              <w:rPr>
                <w:rFonts w:ascii="Comic Sans MS" w:hAnsi="Comic Sans MS" w:cs="Comic Sans MS"/>
                <w:sz w:val="18"/>
                <w:szCs w:val="18"/>
              </w:rPr>
            </w:pPr>
            <w:r w:rsidRPr="00524441">
              <w:rPr>
                <w:rFonts w:ascii="Comic Sans MS" w:hAnsi="Comic Sans MS" w:cs="Comic Sans MS"/>
                <w:sz w:val="18"/>
                <w:szCs w:val="18"/>
              </w:rPr>
              <w:t>Langage oral</w:t>
            </w:r>
          </w:p>
        </w:tc>
        <w:tc>
          <w:tcPr>
            <w:tcW w:w="1260" w:type="dxa"/>
            <w:vAlign w:val="center"/>
          </w:tcPr>
          <w:p w:rsidR="00CF0EC9" w:rsidRPr="00524441" w:rsidRDefault="00CF0EC9" w:rsidP="00014391">
            <w:pPr>
              <w:jc w:val="center"/>
              <w:rPr>
                <w:rFonts w:ascii="Comic Sans MS" w:hAnsi="Comic Sans MS" w:cs="Comic Sans MS"/>
                <w:sz w:val="18"/>
                <w:szCs w:val="18"/>
              </w:rPr>
            </w:pPr>
            <w:r w:rsidRPr="00524441">
              <w:rPr>
                <w:rFonts w:ascii="Comic Sans MS" w:hAnsi="Comic Sans MS" w:cs="Comic Sans MS"/>
                <w:sz w:val="18"/>
                <w:szCs w:val="18"/>
              </w:rPr>
              <w:t>Lecture</w:t>
            </w:r>
          </w:p>
        </w:tc>
        <w:tc>
          <w:tcPr>
            <w:tcW w:w="1080" w:type="dxa"/>
            <w:vAlign w:val="center"/>
          </w:tcPr>
          <w:p w:rsidR="00CF0EC9" w:rsidRPr="00524441" w:rsidRDefault="00CF0EC9" w:rsidP="00014391">
            <w:pPr>
              <w:jc w:val="center"/>
              <w:rPr>
                <w:rFonts w:ascii="Comic Sans MS" w:hAnsi="Comic Sans MS" w:cs="Comic Sans MS"/>
                <w:sz w:val="18"/>
                <w:szCs w:val="18"/>
              </w:rPr>
            </w:pPr>
            <w:r w:rsidRPr="00524441">
              <w:rPr>
                <w:rFonts w:ascii="Comic Sans MS" w:hAnsi="Comic Sans MS" w:cs="Comic Sans MS"/>
                <w:sz w:val="18"/>
                <w:szCs w:val="18"/>
              </w:rPr>
              <w:t>Ecrits, rédaction</w:t>
            </w:r>
          </w:p>
        </w:tc>
        <w:tc>
          <w:tcPr>
            <w:tcW w:w="2884" w:type="dxa"/>
            <w:vAlign w:val="center"/>
          </w:tcPr>
          <w:p w:rsidR="00CF0EC9" w:rsidRPr="00524441" w:rsidRDefault="00CF0EC9" w:rsidP="00014391">
            <w:pPr>
              <w:jc w:val="center"/>
              <w:rPr>
                <w:rFonts w:ascii="Comic Sans MS" w:hAnsi="Comic Sans MS" w:cs="Comic Sans MS"/>
                <w:sz w:val="18"/>
                <w:szCs w:val="18"/>
              </w:rPr>
            </w:pPr>
          </w:p>
        </w:tc>
        <w:tc>
          <w:tcPr>
            <w:tcW w:w="2516" w:type="dxa"/>
            <w:vAlign w:val="center"/>
          </w:tcPr>
          <w:p w:rsidR="00CF0EC9" w:rsidRPr="00524441" w:rsidRDefault="00CF0EC9" w:rsidP="00014391">
            <w:pPr>
              <w:jc w:val="center"/>
              <w:rPr>
                <w:rFonts w:ascii="Comic Sans MS" w:hAnsi="Comic Sans MS" w:cs="Comic Sans MS"/>
                <w:sz w:val="18"/>
                <w:szCs w:val="18"/>
              </w:rPr>
            </w:pPr>
          </w:p>
        </w:tc>
        <w:tc>
          <w:tcPr>
            <w:tcW w:w="473" w:type="dxa"/>
            <w:vAlign w:val="center"/>
          </w:tcPr>
          <w:p w:rsidR="00CF0EC9" w:rsidRPr="00524441" w:rsidRDefault="00CF0EC9" w:rsidP="00014391">
            <w:pPr>
              <w:jc w:val="center"/>
              <w:rPr>
                <w:rFonts w:ascii="Comic Sans MS" w:hAnsi="Comic Sans MS" w:cs="Comic Sans MS"/>
                <w:sz w:val="18"/>
                <w:szCs w:val="18"/>
              </w:rPr>
            </w:pPr>
          </w:p>
        </w:tc>
      </w:tr>
      <w:tr w:rsidR="00CF0EC9">
        <w:trPr>
          <w:trHeight w:val="793"/>
        </w:trPr>
        <w:tc>
          <w:tcPr>
            <w:tcW w:w="2950" w:type="dxa"/>
          </w:tcPr>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Lire avec aisance (à haute voix, silencieusement) un texte.</w:t>
            </w: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C P 1</w:t>
            </w:r>
          </w:p>
          <w:p w:rsidR="00CF0EC9" w:rsidRDefault="00CF0EC9" w:rsidP="00014391">
            <w:pPr>
              <w:jc w:val="center"/>
              <w:rPr>
                <w:rFonts w:ascii="Comic Sans MS" w:hAnsi="Comic Sans MS" w:cs="Comic Sans MS"/>
                <w:sz w:val="18"/>
                <w:szCs w:val="18"/>
              </w:rPr>
            </w:pPr>
          </w:p>
          <w:p w:rsidR="00CF0EC9" w:rsidRPr="00F20FE8" w:rsidRDefault="00CF0EC9" w:rsidP="00014391">
            <w:pPr>
              <w:rPr>
                <w:rFonts w:ascii="Comic Sans MS" w:hAnsi="Comic Sans MS" w:cs="Comic Sans MS"/>
                <w:sz w:val="18"/>
                <w:szCs w:val="18"/>
              </w:rPr>
            </w:pPr>
          </w:p>
        </w:tc>
        <w:tc>
          <w:tcPr>
            <w:tcW w:w="540" w:type="dxa"/>
            <w:vMerge w:val="restart"/>
          </w:tcPr>
          <w:p w:rsidR="00CF0EC9" w:rsidRDefault="00CF0EC9" w:rsidP="00014391">
            <w:pP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3</w:t>
            </w: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3</w:t>
            </w: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5</w:t>
            </w: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3</w:t>
            </w: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Pr="004700AC" w:rsidRDefault="00CF0EC9" w:rsidP="00014391">
            <w:pPr>
              <w:jc w:val="center"/>
              <w:rPr>
                <w:rFonts w:ascii="Comic Sans MS" w:hAnsi="Comic Sans MS" w:cs="Comic Sans MS"/>
                <w:sz w:val="18"/>
                <w:szCs w:val="18"/>
              </w:rPr>
            </w:pPr>
            <w:r>
              <w:rPr>
                <w:rFonts w:ascii="Comic Sans MS" w:hAnsi="Comic Sans MS" w:cs="Comic Sans MS"/>
                <w:sz w:val="18"/>
                <w:szCs w:val="18"/>
              </w:rPr>
              <w:t>5</w:t>
            </w:r>
          </w:p>
        </w:tc>
        <w:tc>
          <w:tcPr>
            <w:tcW w:w="540" w:type="dxa"/>
            <w:vMerge w:val="restart"/>
          </w:tcPr>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2.3</w:t>
            </w: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2.2</w:t>
            </w: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2.2</w:t>
            </w: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2.4</w:t>
            </w: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Pr="004700AC" w:rsidRDefault="00CF0EC9" w:rsidP="00014391">
            <w:pPr>
              <w:jc w:val="center"/>
              <w:rPr>
                <w:rFonts w:ascii="Comic Sans MS" w:hAnsi="Comic Sans MS" w:cs="Comic Sans MS"/>
                <w:sz w:val="18"/>
                <w:szCs w:val="18"/>
              </w:rPr>
            </w:pPr>
            <w:r>
              <w:rPr>
                <w:rFonts w:ascii="Comic Sans MS" w:hAnsi="Comic Sans MS" w:cs="Comic Sans MS"/>
                <w:sz w:val="18"/>
                <w:szCs w:val="18"/>
              </w:rPr>
              <w:t>2.3</w:t>
            </w:r>
          </w:p>
        </w:tc>
        <w:tc>
          <w:tcPr>
            <w:tcW w:w="2306" w:type="dxa"/>
            <w:vMerge w:val="restart"/>
          </w:tcPr>
          <w:p w:rsidR="00CF0EC9" w:rsidRDefault="00CF0EC9" w:rsidP="00014391">
            <w:pPr>
              <w:pStyle w:val="BodyText2"/>
              <w:numPr>
                <w:ilvl w:val="0"/>
                <w:numId w:val="3"/>
              </w:numPr>
              <w:ind w:left="223" w:hanging="284"/>
              <w:rPr>
                <w:rFonts w:ascii="Comic Sans MS" w:hAnsi="Comic Sans MS" w:cs="Comic Sans MS"/>
                <w:sz w:val="18"/>
                <w:szCs w:val="18"/>
              </w:rPr>
            </w:pPr>
            <w:r>
              <w:rPr>
                <w:rFonts w:ascii="Comic Sans MS" w:hAnsi="Comic Sans MS" w:cs="Comic Sans MS"/>
                <w:sz w:val="18"/>
                <w:szCs w:val="18"/>
              </w:rPr>
              <w:t>Lire silencieusement un texte littéraire ou documentaire et le comprendre (reformuler, résumer, répondre à des  questions sur ce texte.</w:t>
            </w:r>
          </w:p>
          <w:p w:rsidR="00CF0EC9" w:rsidRDefault="00CF0EC9" w:rsidP="00014391">
            <w:pPr>
              <w:pStyle w:val="BodyText2"/>
              <w:numPr>
                <w:ilvl w:val="0"/>
                <w:numId w:val="3"/>
              </w:numPr>
              <w:ind w:left="223" w:hanging="284"/>
              <w:rPr>
                <w:rFonts w:ascii="Comic Sans MS" w:hAnsi="Comic Sans MS" w:cs="Comic Sans MS"/>
                <w:sz w:val="18"/>
                <w:szCs w:val="18"/>
              </w:rPr>
            </w:pPr>
            <w:r>
              <w:rPr>
                <w:rFonts w:ascii="Comic Sans MS" w:hAnsi="Comic Sans MS" w:cs="Comic Sans MS"/>
                <w:sz w:val="18"/>
                <w:szCs w:val="18"/>
              </w:rPr>
              <w:t>Lire à haute voix avec fluidité et de manière expressive un texte d’une dizaine de lignes, après préparation (CM1).</w:t>
            </w:r>
          </w:p>
          <w:p w:rsidR="00CF0EC9" w:rsidRDefault="00CF0EC9" w:rsidP="00014391">
            <w:pPr>
              <w:pStyle w:val="BodyText2"/>
              <w:numPr>
                <w:ilvl w:val="0"/>
                <w:numId w:val="3"/>
              </w:numPr>
              <w:ind w:left="223" w:hanging="284"/>
              <w:rPr>
                <w:rFonts w:ascii="Comic Sans MS" w:hAnsi="Comic Sans MS" w:cs="Comic Sans MS"/>
                <w:sz w:val="18"/>
                <w:szCs w:val="18"/>
              </w:rPr>
            </w:pPr>
            <w:r>
              <w:rPr>
                <w:rFonts w:ascii="Comic Sans MS" w:hAnsi="Comic Sans MS" w:cs="Comic Sans MS"/>
                <w:sz w:val="18"/>
                <w:szCs w:val="18"/>
              </w:rPr>
              <w:t>Lire à haute voix avec fluidité et de manière expressive un texte de plus de dix lignes, après préparation (CM2).</w:t>
            </w:r>
          </w:p>
          <w:p w:rsidR="00CF0EC9" w:rsidRDefault="00CF0EC9" w:rsidP="00014391">
            <w:pPr>
              <w:pStyle w:val="BodyText2"/>
              <w:numPr>
                <w:ilvl w:val="0"/>
                <w:numId w:val="3"/>
              </w:numPr>
              <w:ind w:left="223" w:hanging="284"/>
              <w:rPr>
                <w:rFonts w:ascii="Comic Sans MS" w:hAnsi="Comic Sans MS" w:cs="Comic Sans MS"/>
                <w:sz w:val="18"/>
                <w:szCs w:val="18"/>
              </w:rPr>
            </w:pPr>
            <w:r>
              <w:rPr>
                <w:rFonts w:ascii="Comic Sans MS" w:hAnsi="Comic Sans MS" w:cs="Comic Sans MS"/>
                <w:sz w:val="18"/>
                <w:szCs w:val="18"/>
              </w:rPr>
              <w:t>Repérer dans un texte des informations explicites et en référer des informations nouvelles (implicites).</w:t>
            </w:r>
          </w:p>
          <w:p w:rsidR="00CF0EC9" w:rsidRDefault="00CF0EC9" w:rsidP="00014391">
            <w:pPr>
              <w:pStyle w:val="BodyText2"/>
              <w:numPr>
                <w:ilvl w:val="0"/>
                <w:numId w:val="3"/>
              </w:numPr>
              <w:ind w:left="223" w:hanging="284"/>
              <w:rPr>
                <w:rFonts w:ascii="Comic Sans MS" w:hAnsi="Comic Sans MS" w:cs="Comic Sans MS"/>
                <w:sz w:val="18"/>
                <w:szCs w:val="18"/>
              </w:rPr>
            </w:pPr>
            <w:r>
              <w:rPr>
                <w:rFonts w:ascii="Comic Sans MS" w:hAnsi="Comic Sans MS" w:cs="Comic Sans MS"/>
                <w:sz w:val="18"/>
                <w:szCs w:val="18"/>
              </w:rPr>
              <w:t>S’appuyer sur les mots de liaison et les expressions qui marquent les relations logiques, pour comprendre avec précision l’enchaînement d’une action ou d’un raisonnement.</w:t>
            </w:r>
          </w:p>
          <w:p w:rsidR="00CF0EC9" w:rsidRPr="007F6E54" w:rsidRDefault="00CF0EC9" w:rsidP="004A6F11">
            <w:pPr>
              <w:pStyle w:val="BodyText2"/>
              <w:rPr>
                <w:rFonts w:ascii="Comic Sans MS" w:hAnsi="Comic Sans MS" w:cs="Comic Sans MS"/>
                <w:sz w:val="18"/>
                <w:szCs w:val="18"/>
              </w:rPr>
            </w:pPr>
          </w:p>
        </w:tc>
        <w:tc>
          <w:tcPr>
            <w:tcW w:w="1114" w:type="dxa"/>
            <w:vMerge w:val="restart"/>
          </w:tcPr>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580D67">
            <w:pPr>
              <w:rPr>
                <w:rFonts w:ascii="Comic Sans MS" w:hAnsi="Comic Sans MS" w:cs="Comic Sans MS"/>
                <w:sz w:val="16"/>
                <w:szCs w:val="16"/>
              </w:rPr>
            </w:pPr>
          </w:p>
          <w:p w:rsidR="00CF0EC9" w:rsidRDefault="00CF0EC9" w:rsidP="00580D67">
            <w:pPr>
              <w:rPr>
                <w:rFonts w:ascii="Comic Sans MS" w:hAnsi="Comic Sans MS" w:cs="Comic Sans MS"/>
                <w:sz w:val="16"/>
                <w:szCs w:val="16"/>
              </w:rPr>
            </w:pPr>
          </w:p>
          <w:p w:rsidR="00CF0EC9" w:rsidRDefault="00CF0EC9" w:rsidP="00580D67">
            <w:pP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Pr="00886843" w:rsidRDefault="00CF0EC9" w:rsidP="00014391">
            <w:pPr>
              <w:jc w:val="center"/>
              <w:rPr>
                <w:rFonts w:ascii="Comic Sans MS" w:hAnsi="Comic Sans MS" w:cs="Comic Sans MS"/>
                <w:sz w:val="16"/>
                <w:szCs w:val="16"/>
              </w:rPr>
            </w:pPr>
            <w:r>
              <w:rPr>
                <w:rFonts w:ascii="Comic Sans MS" w:hAnsi="Comic Sans MS" w:cs="Comic Sans MS"/>
                <w:sz w:val="16"/>
                <w:szCs w:val="16"/>
              </w:rPr>
              <w:t>Argumenter pour expliquer ses choix lors de la correction des exercices.</w:t>
            </w:r>
          </w:p>
        </w:tc>
        <w:tc>
          <w:tcPr>
            <w:tcW w:w="1260" w:type="dxa"/>
            <w:vMerge w:val="restart"/>
          </w:tcPr>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r>
              <w:rPr>
                <w:rFonts w:ascii="Comic Sans MS" w:hAnsi="Comic Sans MS" w:cs="Comic Sans MS"/>
                <w:sz w:val="16"/>
                <w:szCs w:val="16"/>
              </w:rPr>
              <w:t>tous supports des situations d’apprentissa-</w:t>
            </w:r>
          </w:p>
          <w:p w:rsidR="00CF0EC9" w:rsidRPr="00886843" w:rsidRDefault="00CF0EC9" w:rsidP="00014391">
            <w:pPr>
              <w:jc w:val="center"/>
              <w:rPr>
                <w:rFonts w:ascii="Comic Sans MS" w:hAnsi="Comic Sans MS" w:cs="Comic Sans MS"/>
                <w:sz w:val="16"/>
                <w:szCs w:val="16"/>
              </w:rPr>
            </w:pPr>
            <w:r>
              <w:rPr>
                <w:rFonts w:ascii="Comic Sans MS" w:hAnsi="Comic Sans MS" w:cs="Comic Sans MS"/>
                <w:sz w:val="16"/>
                <w:szCs w:val="16"/>
              </w:rPr>
              <w:t>ges</w:t>
            </w:r>
          </w:p>
        </w:tc>
        <w:tc>
          <w:tcPr>
            <w:tcW w:w="1080" w:type="dxa"/>
            <w:vMerge w:val="restart"/>
          </w:tcPr>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Pr="00886843" w:rsidRDefault="00CF0EC9" w:rsidP="00014391">
            <w:pPr>
              <w:jc w:val="center"/>
              <w:rPr>
                <w:rFonts w:ascii="Comic Sans MS" w:hAnsi="Comic Sans MS" w:cs="Comic Sans MS"/>
                <w:sz w:val="16"/>
                <w:szCs w:val="16"/>
              </w:rPr>
            </w:pPr>
            <w:r>
              <w:rPr>
                <w:rFonts w:ascii="Comic Sans MS" w:hAnsi="Comic Sans MS" w:cs="Comic Sans MS"/>
                <w:sz w:val="16"/>
                <w:szCs w:val="16"/>
              </w:rPr>
              <w:t>Rédiger clairement les réponses aux questions. (5.1 p 5)</w:t>
            </w:r>
          </w:p>
        </w:tc>
        <w:tc>
          <w:tcPr>
            <w:tcW w:w="2884" w:type="dxa"/>
            <w:vMerge w:val="restart"/>
          </w:tcPr>
          <w:p w:rsidR="00CF0EC9" w:rsidRPr="004A6F11" w:rsidRDefault="00CF0EC9" w:rsidP="004A6F11">
            <w:pPr>
              <w:rPr>
                <w:rFonts w:ascii="Comic Sans MS" w:hAnsi="Comic Sans MS" w:cs="Comic Sans MS"/>
                <w:sz w:val="18"/>
                <w:szCs w:val="18"/>
                <w:u w:val="single"/>
              </w:rPr>
            </w:pPr>
            <w:r w:rsidRPr="004A6F11">
              <w:rPr>
                <w:rFonts w:ascii="Comic Sans MS" w:hAnsi="Comic Sans MS" w:cs="Comic Sans MS"/>
                <w:sz w:val="18"/>
                <w:szCs w:val="18"/>
                <w:u w:val="single"/>
              </w:rPr>
              <w:t>La petite sirène</w:t>
            </w:r>
          </w:p>
          <w:p w:rsidR="00CF0EC9" w:rsidRDefault="00CF0EC9" w:rsidP="00F5237B">
            <w:pPr>
              <w:pStyle w:val="ListParagraph"/>
              <w:numPr>
                <w:ilvl w:val="0"/>
                <w:numId w:val="4"/>
              </w:numPr>
              <w:ind w:left="275" w:hanging="284"/>
              <w:rPr>
                <w:rFonts w:ascii="Comic Sans MS" w:hAnsi="Comic Sans MS" w:cs="Comic Sans MS"/>
                <w:sz w:val="18"/>
                <w:szCs w:val="18"/>
              </w:rPr>
            </w:pPr>
            <w:r>
              <w:rPr>
                <w:rFonts w:ascii="Comic Sans MS" w:hAnsi="Comic Sans MS" w:cs="Comic Sans MS"/>
                <w:sz w:val="18"/>
                <w:szCs w:val="18"/>
              </w:rPr>
              <w:t xml:space="preserve">Après lecture du début du conte, situer le lieu de l’action et le nombre de personnages. </w:t>
            </w:r>
          </w:p>
          <w:p w:rsidR="00CF0EC9" w:rsidRDefault="00CF0EC9" w:rsidP="00F5237B">
            <w:pPr>
              <w:pStyle w:val="ListParagraph"/>
              <w:numPr>
                <w:ilvl w:val="0"/>
                <w:numId w:val="4"/>
              </w:numPr>
              <w:ind w:left="275" w:hanging="284"/>
              <w:rPr>
                <w:rFonts w:ascii="Comic Sans MS" w:hAnsi="Comic Sans MS" w:cs="Comic Sans MS"/>
                <w:sz w:val="18"/>
                <w:szCs w:val="18"/>
              </w:rPr>
            </w:pPr>
            <w:r>
              <w:rPr>
                <w:rFonts w:ascii="Comic Sans MS" w:hAnsi="Comic Sans MS" w:cs="Comic Sans MS"/>
                <w:sz w:val="18"/>
                <w:szCs w:val="18"/>
              </w:rPr>
              <w:t>Associer informations et personnages pour vérifier la compréhension du rôle de chacun.</w:t>
            </w:r>
          </w:p>
          <w:p w:rsidR="00CF0EC9" w:rsidRDefault="00CF0EC9" w:rsidP="00720B06">
            <w:pPr>
              <w:pStyle w:val="ListParagraph"/>
              <w:numPr>
                <w:ilvl w:val="0"/>
                <w:numId w:val="4"/>
              </w:numPr>
              <w:ind w:left="275" w:hanging="284"/>
              <w:rPr>
                <w:rFonts w:ascii="Comic Sans MS" w:hAnsi="Comic Sans MS" w:cs="Comic Sans MS"/>
                <w:sz w:val="18"/>
                <w:szCs w:val="18"/>
              </w:rPr>
            </w:pPr>
            <w:r>
              <w:rPr>
                <w:rFonts w:ascii="Comic Sans MS" w:hAnsi="Comic Sans MS" w:cs="Comic Sans MS"/>
                <w:sz w:val="18"/>
                <w:szCs w:val="18"/>
              </w:rPr>
              <w:t xml:space="preserve">Reprendre le premier passage et relever les détails de la description concernant l’eau, les tiges et les feuilles des arbres, le château du, le jardin du château et le jardin de la </w:t>
            </w:r>
          </w:p>
          <w:p w:rsidR="00CF0EC9" w:rsidRDefault="00CF0EC9" w:rsidP="00720B06">
            <w:pPr>
              <w:pStyle w:val="ListParagraph"/>
              <w:numPr>
                <w:ilvl w:val="0"/>
                <w:numId w:val="4"/>
              </w:numPr>
              <w:ind w:left="275" w:hanging="284"/>
              <w:rPr>
                <w:rFonts w:ascii="Comic Sans MS" w:hAnsi="Comic Sans MS" w:cs="Comic Sans MS"/>
                <w:sz w:val="18"/>
                <w:szCs w:val="18"/>
              </w:rPr>
            </w:pPr>
            <w:r>
              <w:rPr>
                <w:rFonts w:ascii="Comic Sans MS" w:hAnsi="Comic Sans MS" w:cs="Comic Sans MS"/>
                <w:sz w:val="18"/>
                <w:szCs w:val="18"/>
              </w:rPr>
              <w:t>Mise en évidence de procédés pour décrire : expansions du nom et comparaisons.</w:t>
            </w:r>
          </w:p>
          <w:p w:rsidR="00CF0EC9" w:rsidRDefault="00CF0EC9" w:rsidP="00720B06">
            <w:pPr>
              <w:pStyle w:val="ListParagraph"/>
              <w:numPr>
                <w:ilvl w:val="0"/>
                <w:numId w:val="4"/>
              </w:numPr>
              <w:ind w:left="275" w:hanging="284"/>
              <w:rPr>
                <w:rFonts w:ascii="Comic Sans MS" w:hAnsi="Comic Sans MS" w:cs="Comic Sans MS"/>
                <w:sz w:val="18"/>
                <w:szCs w:val="18"/>
              </w:rPr>
            </w:pPr>
            <w:r>
              <w:rPr>
                <w:rFonts w:ascii="Comic Sans MS" w:hAnsi="Comic Sans MS" w:cs="Comic Sans MS"/>
                <w:sz w:val="18"/>
                <w:szCs w:val="18"/>
              </w:rPr>
              <w:t>Remettre des événements dans l’ordre.</w:t>
            </w:r>
          </w:p>
          <w:p w:rsidR="00CF0EC9" w:rsidRDefault="00CF0EC9" w:rsidP="00720B06">
            <w:pPr>
              <w:pStyle w:val="ListParagraph"/>
              <w:numPr>
                <w:ilvl w:val="0"/>
                <w:numId w:val="4"/>
              </w:numPr>
              <w:ind w:left="275" w:hanging="284"/>
              <w:rPr>
                <w:rFonts w:ascii="Comic Sans MS" w:hAnsi="Comic Sans MS" w:cs="Comic Sans MS"/>
                <w:sz w:val="18"/>
                <w:szCs w:val="18"/>
              </w:rPr>
            </w:pPr>
            <w:r>
              <w:rPr>
                <w:rFonts w:ascii="Comic Sans MS" w:hAnsi="Comic Sans MS" w:cs="Comic Sans MS"/>
                <w:sz w:val="18"/>
                <w:szCs w:val="18"/>
              </w:rPr>
              <w:t>Répondre à des questions de compréhension.</w:t>
            </w:r>
          </w:p>
          <w:p w:rsidR="00CF0EC9" w:rsidRDefault="00CF0EC9" w:rsidP="00720B06">
            <w:pPr>
              <w:pStyle w:val="ListParagraph"/>
              <w:numPr>
                <w:ilvl w:val="0"/>
                <w:numId w:val="4"/>
              </w:numPr>
              <w:ind w:left="275" w:hanging="284"/>
              <w:rPr>
                <w:rFonts w:ascii="Comic Sans MS" w:hAnsi="Comic Sans MS" w:cs="Comic Sans MS"/>
                <w:sz w:val="18"/>
                <w:szCs w:val="18"/>
              </w:rPr>
            </w:pPr>
            <w:r>
              <w:rPr>
                <w:rFonts w:ascii="Comic Sans MS" w:hAnsi="Comic Sans MS" w:cs="Comic Sans MS"/>
                <w:sz w:val="18"/>
                <w:szCs w:val="18"/>
              </w:rPr>
              <w:t>Distinguer les différences entres les personnages de la mer et les hommes (tableau à cocher).</w:t>
            </w:r>
          </w:p>
          <w:p w:rsidR="00CF0EC9" w:rsidRPr="00F0516A" w:rsidRDefault="00CF0EC9" w:rsidP="00383DC4">
            <w:pPr>
              <w:pStyle w:val="ListParagraph"/>
              <w:numPr>
                <w:ilvl w:val="0"/>
                <w:numId w:val="4"/>
              </w:numPr>
              <w:ind w:left="275" w:hanging="284"/>
              <w:rPr>
                <w:rFonts w:ascii="Comic Sans MS" w:hAnsi="Comic Sans MS" w:cs="Comic Sans MS"/>
                <w:sz w:val="18"/>
                <w:szCs w:val="18"/>
              </w:rPr>
            </w:pPr>
            <w:r>
              <w:rPr>
                <w:rFonts w:ascii="Comic Sans MS" w:hAnsi="Comic Sans MS" w:cs="Comic Sans MS"/>
                <w:sz w:val="18"/>
                <w:szCs w:val="18"/>
              </w:rPr>
              <w:t>Vérifier la compréhension en cherchant le personnage remplacé par un pronom.</w:t>
            </w:r>
          </w:p>
        </w:tc>
        <w:tc>
          <w:tcPr>
            <w:tcW w:w="2516" w:type="dxa"/>
            <w:vMerge w:val="restart"/>
          </w:tcPr>
          <w:p w:rsidR="00CF0EC9" w:rsidRPr="00A16467" w:rsidRDefault="00CF0EC9" w:rsidP="00014391">
            <w:pPr>
              <w:pStyle w:val="ListParagraph"/>
              <w:numPr>
                <w:ilvl w:val="0"/>
                <w:numId w:val="1"/>
              </w:numPr>
              <w:ind w:left="226" w:hanging="284"/>
              <w:rPr>
                <w:rFonts w:ascii="Comic Sans MS" w:hAnsi="Comic Sans MS" w:cs="Comic Sans MS"/>
                <w:sz w:val="18"/>
                <w:szCs w:val="18"/>
              </w:rPr>
            </w:pPr>
            <w:r>
              <w:rPr>
                <w:rFonts w:ascii="Comic Sans MS" w:hAnsi="Comic Sans MS" w:cs="Comic Sans MS"/>
                <w:sz w:val="18"/>
                <w:szCs w:val="18"/>
              </w:rPr>
              <w:t>Evaluation de l’objectif : lire silencieusement et répondre à des questions de compréhension sur le conte de la princesse au petit pois.</w:t>
            </w:r>
          </w:p>
        </w:tc>
        <w:tc>
          <w:tcPr>
            <w:tcW w:w="473" w:type="dxa"/>
            <w:vMerge w:val="restart"/>
          </w:tcPr>
          <w:p w:rsidR="00CF0EC9" w:rsidRDefault="00CF0EC9" w:rsidP="00014391">
            <w:pPr>
              <w:rPr>
                <w:sz w:val="16"/>
                <w:szCs w:val="16"/>
              </w:rPr>
            </w:pPr>
          </w:p>
        </w:tc>
      </w:tr>
      <w:tr w:rsidR="00CF0EC9">
        <w:trPr>
          <w:trHeight w:val="793"/>
        </w:trPr>
        <w:tc>
          <w:tcPr>
            <w:tcW w:w="2950" w:type="dxa"/>
          </w:tcPr>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Répondre à une question par une phrase complète à l’oral comme à l’écrit.</w:t>
            </w: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I P 1</w:t>
            </w:r>
          </w:p>
        </w:tc>
        <w:tc>
          <w:tcPr>
            <w:tcW w:w="540" w:type="dxa"/>
            <w:vMerge/>
          </w:tcPr>
          <w:p w:rsidR="00CF0EC9" w:rsidRDefault="00CF0EC9" w:rsidP="00014391">
            <w:pPr>
              <w:jc w:val="center"/>
              <w:rPr>
                <w:rFonts w:ascii="Comic Sans MS" w:hAnsi="Comic Sans MS" w:cs="Comic Sans MS"/>
                <w:sz w:val="18"/>
                <w:szCs w:val="18"/>
              </w:rPr>
            </w:pPr>
          </w:p>
        </w:tc>
        <w:tc>
          <w:tcPr>
            <w:tcW w:w="540" w:type="dxa"/>
            <w:vMerge/>
          </w:tcPr>
          <w:p w:rsidR="00CF0EC9" w:rsidRDefault="00CF0EC9" w:rsidP="00014391">
            <w:pPr>
              <w:jc w:val="center"/>
              <w:rPr>
                <w:rFonts w:ascii="Comic Sans MS" w:hAnsi="Comic Sans MS" w:cs="Comic Sans MS"/>
                <w:sz w:val="18"/>
                <w:szCs w:val="18"/>
              </w:rPr>
            </w:pPr>
          </w:p>
        </w:tc>
        <w:tc>
          <w:tcPr>
            <w:tcW w:w="2306" w:type="dxa"/>
            <w:vMerge/>
          </w:tcPr>
          <w:p w:rsidR="00CF0EC9" w:rsidRDefault="00CF0EC9" w:rsidP="00014391">
            <w:pPr>
              <w:pStyle w:val="BodyText2"/>
              <w:numPr>
                <w:ilvl w:val="0"/>
                <w:numId w:val="3"/>
              </w:numPr>
              <w:ind w:left="223" w:hanging="284"/>
              <w:rPr>
                <w:rFonts w:ascii="Comic Sans MS" w:hAnsi="Comic Sans MS" w:cs="Comic Sans MS"/>
                <w:sz w:val="18"/>
                <w:szCs w:val="18"/>
              </w:rPr>
            </w:pPr>
          </w:p>
        </w:tc>
        <w:tc>
          <w:tcPr>
            <w:tcW w:w="1114" w:type="dxa"/>
            <w:vMerge/>
          </w:tcPr>
          <w:p w:rsidR="00CF0EC9" w:rsidRPr="00886843" w:rsidRDefault="00CF0EC9" w:rsidP="00014391">
            <w:pPr>
              <w:jc w:val="center"/>
              <w:rPr>
                <w:rFonts w:ascii="Comic Sans MS" w:hAnsi="Comic Sans MS" w:cs="Comic Sans MS"/>
                <w:sz w:val="16"/>
                <w:szCs w:val="16"/>
              </w:rPr>
            </w:pPr>
          </w:p>
        </w:tc>
        <w:tc>
          <w:tcPr>
            <w:tcW w:w="1260" w:type="dxa"/>
            <w:vMerge/>
          </w:tcPr>
          <w:p w:rsidR="00CF0EC9" w:rsidRPr="00886843" w:rsidRDefault="00CF0EC9" w:rsidP="00014391">
            <w:pPr>
              <w:jc w:val="center"/>
              <w:rPr>
                <w:rFonts w:ascii="Comic Sans MS" w:hAnsi="Comic Sans MS" w:cs="Comic Sans MS"/>
                <w:sz w:val="16"/>
                <w:szCs w:val="16"/>
              </w:rPr>
            </w:pPr>
          </w:p>
        </w:tc>
        <w:tc>
          <w:tcPr>
            <w:tcW w:w="1080" w:type="dxa"/>
            <w:vMerge/>
          </w:tcPr>
          <w:p w:rsidR="00CF0EC9" w:rsidRPr="00886843" w:rsidRDefault="00CF0EC9" w:rsidP="00014391">
            <w:pPr>
              <w:rPr>
                <w:rFonts w:ascii="Comic Sans MS" w:hAnsi="Comic Sans MS" w:cs="Comic Sans MS"/>
                <w:sz w:val="16"/>
                <w:szCs w:val="16"/>
              </w:rPr>
            </w:pPr>
          </w:p>
        </w:tc>
        <w:tc>
          <w:tcPr>
            <w:tcW w:w="2884" w:type="dxa"/>
            <w:vMerge/>
          </w:tcPr>
          <w:p w:rsidR="00CF0EC9" w:rsidRPr="007F6E54" w:rsidRDefault="00CF0EC9" w:rsidP="00014391">
            <w:pPr>
              <w:pStyle w:val="ListParagraph"/>
              <w:numPr>
                <w:ilvl w:val="0"/>
                <w:numId w:val="2"/>
              </w:numPr>
              <w:ind w:left="275" w:hanging="275"/>
              <w:rPr>
                <w:rFonts w:ascii="Comic Sans MS" w:hAnsi="Comic Sans MS" w:cs="Comic Sans MS"/>
                <w:sz w:val="18"/>
                <w:szCs w:val="18"/>
              </w:rPr>
            </w:pPr>
          </w:p>
        </w:tc>
        <w:tc>
          <w:tcPr>
            <w:tcW w:w="2516" w:type="dxa"/>
            <w:vMerge/>
          </w:tcPr>
          <w:p w:rsidR="00CF0EC9" w:rsidRPr="00A16467" w:rsidRDefault="00CF0EC9" w:rsidP="00014391">
            <w:pPr>
              <w:pStyle w:val="ListParagraph"/>
              <w:numPr>
                <w:ilvl w:val="0"/>
                <w:numId w:val="1"/>
              </w:numPr>
              <w:ind w:left="226" w:hanging="284"/>
              <w:rPr>
                <w:rFonts w:ascii="Comic Sans MS" w:hAnsi="Comic Sans MS" w:cs="Comic Sans MS"/>
                <w:sz w:val="18"/>
                <w:szCs w:val="18"/>
              </w:rPr>
            </w:pPr>
          </w:p>
        </w:tc>
        <w:tc>
          <w:tcPr>
            <w:tcW w:w="473" w:type="dxa"/>
            <w:vMerge/>
          </w:tcPr>
          <w:p w:rsidR="00CF0EC9" w:rsidRDefault="00CF0EC9" w:rsidP="00014391">
            <w:pPr>
              <w:rPr>
                <w:sz w:val="16"/>
                <w:szCs w:val="16"/>
              </w:rPr>
            </w:pPr>
          </w:p>
        </w:tc>
      </w:tr>
      <w:tr w:rsidR="00CF0EC9">
        <w:trPr>
          <w:trHeight w:val="793"/>
        </w:trPr>
        <w:tc>
          <w:tcPr>
            <w:tcW w:w="2950" w:type="dxa"/>
          </w:tcPr>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Rédiger un texte d’une quinzaine de lignes (récit, description, dialogue, textes poétique, compte-rendu) en utilisant ses connaissances en vocabulaire et en grammaire.</w:t>
            </w: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J p 1</w:t>
            </w:r>
          </w:p>
        </w:tc>
        <w:tc>
          <w:tcPr>
            <w:tcW w:w="540" w:type="dxa"/>
          </w:tcPr>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7</w:t>
            </w:r>
          </w:p>
        </w:tc>
        <w:tc>
          <w:tcPr>
            <w:tcW w:w="540" w:type="dxa"/>
          </w:tcPr>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736869">
            <w:pPr>
              <w:rPr>
                <w:rFonts w:ascii="Comic Sans MS" w:hAnsi="Comic Sans MS" w:cs="Comic Sans MS"/>
                <w:sz w:val="18"/>
                <w:szCs w:val="18"/>
              </w:rPr>
            </w:pPr>
          </w:p>
          <w:p w:rsidR="00CF0EC9" w:rsidRDefault="00CF0EC9" w:rsidP="00736869">
            <w:pP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p>
          <w:p w:rsidR="00CF0EC9" w:rsidRDefault="00CF0EC9" w:rsidP="00014391">
            <w:pPr>
              <w:jc w:val="center"/>
              <w:rPr>
                <w:rFonts w:ascii="Comic Sans MS" w:hAnsi="Comic Sans MS" w:cs="Comic Sans MS"/>
                <w:sz w:val="18"/>
                <w:szCs w:val="18"/>
              </w:rPr>
            </w:pPr>
            <w:r>
              <w:rPr>
                <w:rFonts w:ascii="Comic Sans MS" w:hAnsi="Comic Sans MS" w:cs="Comic Sans MS"/>
                <w:sz w:val="18"/>
                <w:szCs w:val="18"/>
              </w:rPr>
              <w:t>5.3</w:t>
            </w:r>
          </w:p>
        </w:tc>
        <w:tc>
          <w:tcPr>
            <w:tcW w:w="2306" w:type="dxa"/>
          </w:tcPr>
          <w:p w:rsidR="00CF0EC9" w:rsidRDefault="00CF0EC9" w:rsidP="00014391">
            <w:pPr>
              <w:pStyle w:val="BodyText2"/>
              <w:numPr>
                <w:ilvl w:val="0"/>
                <w:numId w:val="3"/>
              </w:numPr>
              <w:ind w:left="223" w:hanging="284"/>
              <w:rPr>
                <w:rFonts w:ascii="Comic Sans MS" w:hAnsi="Comic Sans MS" w:cs="Comic Sans MS"/>
                <w:sz w:val="18"/>
                <w:szCs w:val="18"/>
              </w:rPr>
            </w:pPr>
            <w:r>
              <w:rPr>
                <w:rFonts w:ascii="Comic Sans MS" w:hAnsi="Comic Sans MS" w:cs="Comic Sans MS"/>
                <w:sz w:val="18"/>
                <w:szCs w:val="18"/>
              </w:rPr>
              <w:t>CM1 : Rédiger des textes courts de différents types (récits, descriptions, portraits) en veillant à leur cohérence, à leur précision (pronoms, mots de liaison, relations temporelles en particulier) et en évitant les répétitions.</w:t>
            </w:r>
          </w:p>
          <w:p w:rsidR="00CF0EC9" w:rsidRDefault="00CF0EC9" w:rsidP="00014391">
            <w:pPr>
              <w:pStyle w:val="BodyText2"/>
              <w:numPr>
                <w:ilvl w:val="0"/>
                <w:numId w:val="3"/>
              </w:numPr>
              <w:ind w:left="223" w:hanging="284"/>
              <w:rPr>
                <w:rFonts w:ascii="Comic Sans MS" w:hAnsi="Comic Sans MS" w:cs="Comic Sans MS"/>
                <w:sz w:val="18"/>
                <w:szCs w:val="18"/>
              </w:rPr>
            </w:pPr>
            <w:r>
              <w:rPr>
                <w:rFonts w:ascii="Comic Sans MS" w:hAnsi="Comic Sans MS" w:cs="Comic Sans MS"/>
                <w:sz w:val="18"/>
                <w:szCs w:val="18"/>
              </w:rPr>
              <w:t>CM2 : Rédiger différents types de textes d’au moins deux paragraphes en veillant à leur cohérence, en évitant les répétitions, et en respectant les contraintes syntaxiques et orthographiques ainsi que la ponctuation.</w:t>
            </w:r>
          </w:p>
        </w:tc>
        <w:tc>
          <w:tcPr>
            <w:tcW w:w="1114" w:type="dxa"/>
          </w:tcPr>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r>
              <w:rPr>
                <w:rFonts w:ascii="Comic Sans MS" w:hAnsi="Comic Sans MS" w:cs="Comic Sans MS"/>
                <w:sz w:val="16"/>
                <w:szCs w:val="16"/>
              </w:rPr>
              <w:t>Discuter, débattre pour choisir les critères les plus pertinents pour réaliser une description.</w:t>
            </w:r>
          </w:p>
          <w:p w:rsidR="00CF0EC9" w:rsidRPr="00886843" w:rsidRDefault="00CF0EC9" w:rsidP="00014391">
            <w:pPr>
              <w:jc w:val="center"/>
              <w:rPr>
                <w:rFonts w:ascii="Comic Sans MS" w:hAnsi="Comic Sans MS" w:cs="Comic Sans MS"/>
                <w:sz w:val="16"/>
                <w:szCs w:val="16"/>
              </w:rPr>
            </w:pPr>
            <w:r>
              <w:rPr>
                <w:rFonts w:ascii="Comic Sans MS" w:hAnsi="Comic Sans MS" w:cs="Comic Sans MS"/>
                <w:sz w:val="16"/>
                <w:szCs w:val="16"/>
              </w:rPr>
              <w:t>(2.8 p 3)</w:t>
            </w:r>
          </w:p>
        </w:tc>
        <w:tc>
          <w:tcPr>
            <w:tcW w:w="1260" w:type="dxa"/>
          </w:tcPr>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p>
          <w:p w:rsidR="00CF0EC9" w:rsidRDefault="00CF0EC9" w:rsidP="00014391">
            <w:pPr>
              <w:jc w:val="center"/>
              <w:rPr>
                <w:rFonts w:ascii="Comic Sans MS" w:hAnsi="Comic Sans MS" w:cs="Comic Sans MS"/>
                <w:sz w:val="16"/>
                <w:szCs w:val="16"/>
              </w:rPr>
            </w:pPr>
            <w:r>
              <w:rPr>
                <w:rFonts w:ascii="Comic Sans MS" w:hAnsi="Comic Sans MS" w:cs="Comic Sans MS"/>
                <w:sz w:val="16"/>
                <w:szCs w:val="16"/>
              </w:rPr>
              <w:t>Lire son texte à l’oral pour que les autres élèves puissent trouver le tableau qui correspond à la description.</w:t>
            </w:r>
          </w:p>
          <w:p w:rsidR="00CF0EC9" w:rsidRPr="00886843" w:rsidRDefault="00CF0EC9" w:rsidP="00014391">
            <w:pPr>
              <w:jc w:val="center"/>
              <w:rPr>
                <w:rFonts w:ascii="Comic Sans MS" w:hAnsi="Comic Sans MS" w:cs="Comic Sans MS"/>
                <w:sz w:val="16"/>
                <w:szCs w:val="16"/>
              </w:rPr>
            </w:pPr>
            <w:r>
              <w:rPr>
                <w:rFonts w:ascii="Comic Sans MS" w:hAnsi="Comic Sans MS" w:cs="Comic Sans MS"/>
                <w:sz w:val="16"/>
                <w:szCs w:val="16"/>
              </w:rPr>
              <w:t>(2.2 p 3)</w:t>
            </w:r>
          </w:p>
        </w:tc>
        <w:tc>
          <w:tcPr>
            <w:tcW w:w="1080" w:type="dxa"/>
          </w:tcPr>
          <w:p w:rsidR="00CF0EC9" w:rsidRDefault="00CF0EC9" w:rsidP="00C67D31">
            <w:pPr>
              <w:jc w:val="center"/>
              <w:rPr>
                <w:rFonts w:ascii="Comic Sans MS" w:hAnsi="Comic Sans MS" w:cs="Comic Sans MS"/>
                <w:sz w:val="16"/>
                <w:szCs w:val="16"/>
              </w:rPr>
            </w:pPr>
          </w:p>
          <w:p w:rsidR="00CF0EC9" w:rsidRDefault="00CF0EC9" w:rsidP="00C67D31">
            <w:pPr>
              <w:jc w:val="center"/>
              <w:rPr>
                <w:rFonts w:ascii="Comic Sans MS" w:hAnsi="Comic Sans MS" w:cs="Comic Sans MS"/>
                <w:sz w:val="16"/>
                <w:szCs w:val="16"/>
              </w:rPr>
            </w:pPr>
          </w:p>
          <w:p w:rsidR="00CF0EC9" w:rsidRDefault="00CF0EC9" w:rsidP="00C67D31">
            <w:pPr>
              <w:jc w:val="center"/>
              <w:rPr>
                <w:rFonts w:ascii="Comic Sans MS" w:hAnsi="Comic Sans MS" w:cs="Comic Sans MS"/>
                <w:sz w:val="16"/>
                <w:szCs w:val="16"/>
              </w:rPr>
            </w:pPr>
          </w:p>
          <w:p w:rsidR="00CF0EC9" w:rsidRDefault="00CF0EC9" w:rsidP="00C67D31">
            <w:pPr>
              <w:jc w:val="center"/>
              <w:rPr>
                <w:rFonts w:ascii="Comic Sans MS" w:hAnsi="Comic Sans MS" w:cs="Comic Sans MS"/>
                <w:sz w:val="16"/>
                <w:szCs w:val="16"/>
              </w:rPr>
            </w:pPr>
          </w:p>
          <w:p w:rsidR="00CF0EC9" w:rsidRDefault="00CF0EC9" w:rsidP="00C67D31">
            <w:pPr>
              <w:jc w:val="center"/>
              <w:rPr>
                <w:rFonts w:ascii="Comic Sans MS" w:hAnsi="Comic Sans MS" w:cs="Comic Sans MS"/>
                <w:sz w:val="16"/>
                <w:szCs w:val="16"/>
              </w:rPr>
            </w:pPr>
          </w:p>
          <w:p w:rsidR="00CF0EC9" w:rsidRDefault="00CF0EC9" w:rsidP="00C67D31">
            <w:pPr>
              <w:jc w:val="center"/>
              <w:rPr>
                <w:rFonts w:ascii="Comic Sans MS" w:hAnsi="Comic Sans MS" w:cs="Comic Sans MS"/>
                <w:sz w:val="16"/>
                <w:szCs w:val="16"/>
              </w:rPr>
            </w:pPr>
          </w:p>
          <w:p w:rsidR="00CF0EC9" w:rsidRDefault="00CF0EC9" w:rsidP="00C67D31">
            <w:pPr>
              <w:jc w:val="center"/>
              <w:rPr>
                <w:rFonts w:ascii="Comic Sans MS" w:hAnsi="Comic Sans MS" w:cs="Comic Sans MS"/>
                <w:sz w:val="16"/>
                <w:szCs w:val="16"/>
              </w:rPr>
            </w:pPr>
          </w:p>
          <w:p w:rsidR="00CF0EC9" w:rsidRDefault="00CF0EC9" w:rsidP="00C67D31">
            <w:pPr>
              <w:jc w:val="center"/>
              <w:rPr>
                <w:rFonts w:ascii="Comic Sans MS" w:hAnsi="Comic Sans MS" w:cs="Comic Sans MS"/>
                <w:sz w:val="16"/>
                <w:szCs w:val="16"/>
              </w:rPr>
            </w:pPr>
          </w:p>
          <w:p w:rsidR="00CF0EC9" w:rsidRDefault="00CF0EC9" w:rsidP="00C67D31">
            <w:pPr>
              <w:jc w:val="center"/>
              <w:rPr>
                <w:rFonts w:ascii="Comic Sans MS" w:hAnsi="Comic Sans MS" w:cs="Comic Sans MS"/>
                <w:sz w:val="16"/>
                <w:szCs w:val="16"/>
              </w:rPr>
            </w:pPr>
          </w:p>
          <w:p w:rsidR="00CF0EC9" w:rsidRDefault="00CF0EC9" w:rsidP="00C67D31">
            <w:pPr>
              <w:jc w:val="center"/>
              <w:rPr>
                <w:rFonts w:ascii="Comic Sans MS" w:hAnsi="Comic Sans MS" w:cs="Comic Sans MS"/>
                <w:sz w:val="16"/>
                <w:szCs w:val="16"/>
              </w:rPr>
            </w:pPr>
          </w:p>
          <w:p w:rsidR="00CF0EC9" w:rsidRDefault="00CF0EC9" w:rsidP="00C67D31">
            <w:pPr>
              <w:jc w:val="center"/>
              <w:rPr>
                <w:rFonts w:ascii="Comic Sans MS" w:hAnsi="Comic Sans MS" w:cs="Comic Sans MS"/>
                <w:sz w:val="16"/>
                <w:szCs w:val="16"/>
              </w:rPr>
            </w:pPr>
          </w:p>
          <w:p w:rsidR="00CF0EC9" w:rsidRDefault="00CF0EC9" w:rsidP="00C67D31">
            <w:pPr>
              <w:jc w:val="center"/>
              <w:rPr>
                <w:rFonts w:ascii="Comic Sans MS" w:hAnsi="Comic Sans MS" w:cs="Comic Sans MS"/>
                <w:sz w:val="16"/>
                <w:szCs w:val="16"/>
              </w:rPr>
            </w:pPr>
          </w:p>
          <w:p w:rsidR="00CF0EC9" w:rsidRDefault="00CF0EC9" w:rsidP="00C67D31">
            <w:pPr>
              <w:jc w:val="center"/>
              <w:rPr>
                <w:rFonts w:ascii="Comic Sans MS" w:hAnsi="Comic Sans MS" w:cs="Comic Sans MS"/>
                <w:sz w:val="16"/>
                <w:szCs w:val="16"/>
              </w:rPr>
            </w:pPr>
          </w:p>
          <w:p w:rsidR="00CF0EC9" w:rsidRDefault="00CF0EC9" w:rsidP="00C67D31">
            <w:pPr>
              <w:jc w:val="center"/>
              <w:rPr>
                <w:rFonts w:ascii="Comic Sans MS" w:hAnsi="Comic Sans MS" w:cs="Comic Sans MS"/>
                <w:sz w:val="16"/>
                <w:szCs w:val="16"/>
              </w:rPr>
            </w:pPr>
            <w:r>
              <w:rPr>
                <w:rFonts w:ascii="Comic Sans MS" w:hAnsi="Comic Sans MS" w:cs="Comic Sans MS"/>
                <w:sz w:val="16"/>
                <w:szCs w:val="16"/>
              </w:rPr>
              <w:t>Améliorer un texte en fonction des remarques et aides du maître.</w:t>
            </w:r>
          </w:p>
          <w:p w:rsidR="00CF0EC9" w:rsidRPr="00886843" w:rsidRDefault="00CF0EC9" w:rsidP="00C67D31">
            <w:pPr>
              <w:jc w:val="center"/>
              <w:rPr>
                <w:rFonts w:ascii="Comic Sans MS" w:hAnsi="Comic Sans MS" w:cs="Comic Sans MS"/>
                <w:sz w:val="16"/>
                <w:szCs w:val="16"/>
              </w:rPr>
            </w:pPr>
            <w:r>
              <w:rPr>
                <w:rFonts w:ascii="Comic Sans MS" w:hAnsi="Comic Sans MS" w:cs="Comic Sans MS"/>
                <w:sz w:val="16"/>
                <w:szCs w:val="16"/>
              </w:rPr>
              <w:t>(5.5 p 5)</w:t>
            </w:r>
          </w:p>
        </w:tc>
        <w:tc>
          <w:tcPr>
            <w:tcW w:w="2884" w:type="dxa"/>
          </w:tcPr>
          <w:p w:rsidR="00CF0EC9" w:rsidRDefault="00CF0EC9" w:rsidP="00DB6C97">
            <w:pPr>
              <w:rPr>
                <w:rFonts w:ascii="Comic Sans MS" w:hAnsi="Comic Sans MS" w:cs="Comic Sans MS"/>
                <w:sz w:val="18"/>
                <w:szCs w:val="18"/>
                <w:u w:val="single"/>
              </w:rPr>
            </w:pPr>
            <w:r>
              <w:rPr>
                <w:rFonts w:ascii="Comic Sans MS" w:hAnsi="Comic Sans MS" w:cs="Comic Sans MS"/>
                <w:sz w:val="18"/>
                <w:szCs w:val="18"/>
                <w:u w:val="single"/>
              </w:rPr>
              <w:t>La description</w:t>
            </w:r>
          </w:p>
          <w:p w:rsidR="00CF0EC9" w:rsidRPr="004A6F11" w:rsidRDefault="00CF0EC9" w:rsidP="00DB6C97">
            <w:pPr>
              <w:rPr>
                <w:rFonts w:ascii="Comic Sans MS" w:hAnsi="Comic Sans MS" w:cs="Comic Sans MS"/>
                <w:sz w:val="18"/>
                <w:szCs w:val="18"/>
              </w:rPr>
            </w:pPr>
            <w:r w:rsidRPr="004A6F11">
              <w:rPr>
                <w:rFonts w:ascii="Comic Sans MS" w:hAnsi="Comic Sans MS" w:cs="Comic Sans MS"/>
                <w:sz w:val="18"/>
                <w:szCs w:val="18"/>
              </w:rPr>
              <w:t xml:space="preserve">Recherche  </w:t>
            </w:r>
          </w:p>
          <w:p w:rsidR="00CF0EC9" w:rsidRDefault="00CF0EC9" w:rsidP="00014391">
            <w:pPr>
              <w:pStyle w:val="ListParagraph"/>
              <w:numPr>
                <w:ilvl w:val="0"/>
                <w:numId w:val="2"/>
              </w:numPr>
              <w:ind w:left="275" w:hanging="275"/>
              <w:rPr>
                <w:rFonts w:ascii="Comic Sans MS" w:hAnsi="Comic Sans MS" w:cs="Comic Sans MS"/>
                <w:sz w:val="18"/>
                <w:szCs w:val="18"/>
              </w:rPr>
            </w:pPr>
            <w:r>
              <w:rPr>
                <w:rFonts w:ascii="Comic Sans MS" w:hAnsi="Comic Sans MS" w:cs="Comic Sans MS"/>
                <w:sz w:val="18"/>
                <w:szCs w:val="18"/>
              </w:rPr>
              <w:t>Description d’un tableau de Claude Monet « Les coquelicots ».</w:t>
            </w:r>
          </w:p>
          <w:p w:rsidR="00CF0EC9" w:rsidRDefault="00CF0EC9" w:rsidP="00014391">
            <w:pPr>
              <w:pStyle w:val="ListParagraph"/>
              <w:numPr>
                <w:ilvl w:val="0"/>
                <w:numId w:val="2"/>
              </w:numPr>
              <w:ind w:left="275" w:hanging="275"/>
              <w:rPr>
                <w:rFonts w:ascii="Comic Sans MS" w:hAnsi="Comic Sans MS" w:cs="Comic Sans MS"/>
                <w:sz w:val="18"/>
                <w:szCs w:val="18"/>
              </w:rPr>
            </w:pPr>
            <w:r>
              <w:rPr>
                <w:rFonts w:ascii="Comic Sans MS" w:hAnsi="Comic Sans MS" w:cs="Comic Sans MS"/>
                <w:sz w:val="18"/>
                <w:szCs w:val="18"/>
              </w:rPr>
              <w:t>Observer le tableau, utiliser le cahier de brouillon pour noter quelques idées et se déplacer autant de fois que nécessaire pour relever tous les détails.</w:t>
            </w:r>
          </w:p>
          <w:p w:rsidR="00CF0EC9" w:rsidRDefault="00CF0EC9" w:rsidP="00DB6C97">
            <w:pPr>
              <w:pStyle w:val="ListParagraph"/>
              <w:numPr>
                <w:ilvl w:val="0"/>
                <w:numId w:val="2"/>
              </w:numPr>
              <w:ind w:left="275" w:hanging="275"/>
              <w:rPr>
                <w:rFonts w:ascii="Comic Sans MS" w:hAnsi="Comic Sans MS" w:cs="Comic Sans MS"/>
                <w:sz w:val="18"/>
                <w:szCs w:val="18"/>
              </w:rPr>
            </w:pPr>
            <w:r>
              <w:rPr>
                <w:rFonts w:ascii="Comic Sans MS" w:hAnsi="Comic Sans MS" w:cs="Comic Sans MS"/>
                <w:sz w:val="18"/>
                <w:szCs w:val="18"/>
              </w:rPr>
              <w:t>Mise en commun : relever ce qui a été décrit (objets, personnages, ciel, végétaux : leurs formes, leurs couleurs, leurs emplacements), ce qui aurait pu être décrit (sons, odeurs…).</w:t>
            </w:r>
          </w:p>
          <w:p w:rsidR="00CF0EC9" w:rsidRDefault="00CF0EC9" w:rsidP="00DB6C97">
            <w:pPr>
              <w:pStyle w:val="ListParagraph"/>
              <w:numPr>
                <w:ilvl w:val="0"/>
                <w:numId w:val="2"/>
              </w:numPr>
              <w:ind w:left="275" w:hanging="275"/>
              <w:rPr>
                <w:rFonts w:ascii="Comic Sans MS" w:hAnsi="Comic Sans MS" w:cs="Comic Sans MS"/>
                <w:sz w:val="18"/>
                <w:szCs w:val="18"/>
              </w:rPr>
            </w:pPr>
            <w:r>
              <w:rPr>
                <w:rFonts w:ascii="Comic Sans MS" w:hAnsi="Comic Sans MS" w:cs="Comic Sans MS"/>
                <w:sz w:val="18"/>
                <w:szCs w:val="18"/>
              </w:rPr>
              <w:t>Chercher dans quel ordre les élèves ont décrit et noter toutes les possibilités au tableau.</w:t>
            </w:r>
          </w:p>
          <w:p w:rsidR="00CF0EC9" w:rsidRDefault="00CF0EC9" w:rsidP="00DB6C97">
            <w:pPr>
              <w:pStyle w:val="ListParagraph"/>
              <w:numPr>
                <w:ilvl w:val="0"/>
                <w:numId w:val="2"/>
              </w:numPr>
              <w:ind w:left="275" w:hanging="275"/>
              <w:rPr>
                <w:rFonts w:ascii="Comic Sans MS" w:hAnsi="Comic Sans MS" w:cs="Comic Sans MS"/>
                <w:sz w:val="18"/>
                <w:szCs w:val="18"/>
              </w:rPr>
            </w:pPr>
            <w:r>
              <w:rPr>
                <w:rFonts w:ascii="Comic Sans MS" w:hAnsi="Comic Sans MS" w:cs="Comic Sans MS"/>
                <w:sz w:val="18"/>
                <w:szCs w:val="18"/>
              </w:rPr>
              <w:t xml:space="preserve"> Chercher les procédés qui peuvent faciliter la description (expansions, pronoms, prépositions…).</w:t>
            </w:r>
          </w:p>
          <w:p w:rsidR="00CF0EC9" w:rsidRPr="004A6F11" w:rsidRDefault="00CF0EC9" w:rsidP="00DB6C97">
            <w:pPr>
              <w:rPr>
                <w:rFonts w:ascii="Comic Sans MS" w:hAnsi="Comic Sans MS" w:cs="Comic Sans MS"/>
                <w:sz w:val="18"/>
                <w:szCs w:val="18"/>
              </w:rPr>
            </w:pPr>
            <w:r w:rsidRPr="004A6F11">
              <w:rPr>
                <w:rFonts w:ascii="Comic Sans MS" w:hAnsi="Comic Sans MS" w:cs="Comic Sans MS"/>
                <w:sz w:val="18"/>
                <w:szCs w:val="18"/>
              </w:rPr>
              <w:t>Rédaction</w:t>
            </w:r>
          </w:p>
          <w:p w:rsidR="00CF0EC9" w:rsidRDefault="00CF0EC9" w:rsidP="00DB6C97">
            <w:pPr>
              <w:pStyle w:val="ListParagraph"/>
              <w:numPr>
                <w:ilvl w:val="0"/>
                <w:numId w:val="2"/>
              </w:numPr>
              <w:ind w:left="275" w:hanging="275"/>
              <w:rPr>
                <w:rFonts w:ascii="Comic Sans MS" w:hAnsi="Comic Sans MS" w:cs="Comic Sans MS"/>
                <w:sz w:val="18"/>
                <w:szCs w:val="18"/>
              </w:rPr>
            </w:pPr>
            <w:r>
              <w:rPr>
                <w:rFonts w:ascii="Comic Sans MS" w:hAnsi="Comic Sans MS" w:cs="Comic Sans MS"/>
                <w:sz w:val="18"/>
                <w:szCs w:val="18"/>
              </w:rPr>
              <w:t>Décrire un tableau en respectant tous les critères choisis.</w:t>
            </w:r>
          </w:p>
          <w:p w:rsidR="00CF0EC9" w:rsidRDefault="00CF0EC9" w:rsidP="00DB6C97">
            <w:pPr>
              <w:pStyle w:val="ListParagraph"/>
              <w:numPr>
                <w:ilvl w:val="0"/>
                <w:numId w:val="2"/>
              </w:numPr>
              <w:ind w:left="275" w:hanging="275"/>
              <w:rPr>
                <w:rFonts w:ascii="Comic Sans MS" w:hAnsi="Comic Sans MS" w:cs="Comic Sans MS"/>
                <w:sz w:val="18"/>
                <w:szCs w:val="18"/>
              </w:rPr>
            </w:pPr>
            <w:r>
              <w:rPr>
                <w:rFonts w:ascii="Comic Sans MS" w:hAnsi="Comic Sans MS" w:cs="Comic Sans MS"/>
                <w:sz w:val="18"/>
                <w:szCs w:val="18"/>
              </w:rPr>
              <w:t>Après correction, lire sa production pour permettre aux autres élèves de retrouver le tableau qui correspond à la description.</w:t>
            </w:r>
          </w:p>
          <w:p w:rsidR="00CF0EC9" w:rsidRPr="007F6E54" w:rsidRDefault="00CF0EC9" w:rsidP="00736869">
            <w:pPr>
              <w:pStyle w:val="ListParagraph"/>
              <w:ind w:left="275"/>
              <w:rPr>
                <w:rFonts w:ascii="Comic Sans MS" w:hAnsi="Comic Sans MS" w:cs="Comic Sans MS"/>
                <w:sz w:val="18"/>
                <w:szCs w:val="18"/>
              </w:rPr>
            </w:pPr>
          </w:p>
        </w:tc>
        <w:tc>
          <w:tcPr>
            <w:tcW w:w="2516" w:type="dxa"/>
          </w:tcPr>
          <w:p w:rsidR="00CF0EC9" w:rsidRPr="00A16467" w:rsidRDefault="00CF0EC9" w:rsidP="00014391">
            <w:pPr>
              <w:pStyle w:val="ListParagraph"/>
              <w:numPr>
                <w:ilvl w:val="0"/>
                <w:numId w:val="1"/>
              </w:numPr>
              <w:ind w:left="226" w:hanging="284"/>
              <w:rPr>
                <w:rFonts w:ascii="Comic Sans MS" w:hAnsi="Comic Sans MS" w:cs="Comic Sans MS"/>
                <w:sz w:val="18"/>
                <w:szCs w:val="18"/>
              </w:rPr>
            </w:pPr>
            <w:r>
              <w:rPr>
                <w:rFonts w:ascii="Comic Sans MS" w:hAnsi="Comic Sans MS" w:cs="Comic Sans MS"/>
                <w:sz w:val="18"/>
                <w:szCs w:val="18"/>
              </w:rPr>
              <w:t>Utiliser la grille d’écriture pour rappeler les critères choisis et pour s’auto-évaluer.</w:t>
            </w:r>
          </w:p>
        </w:tc>
        <w:tc>
          <w:tcPr>
            <w:tcW w:w="473" w:type="dxa"/>
          </w:tcPr>
          <w:p w:rsidR="00CF0EC9" w:rsidRDefault="00CF0EC9" w:rsidP="00014391">
            <w:pPr>
              <w:rPr>
                <w:sz w:val="16"/>
                <w:szCs w:val="16"/>
              </w:rPr>
            </w:pPr>
          </w:p>
        </w:tc>
      </w:tr>
    </w:tbl>
    <w:p w:rsidR="00CF0EC9" w:rsidRDefault="00CF0EC9" w:rsidP="00F5237B">
      <w:pPr>
        <w:rPr>
          <w:sz w:val="16"/>
          <w:szCs w:val="16"/>
        </w:rPr>
      </w:pPr>
    </w:p>
    <w:p w:rsidR="00CF0EC9" w:rsidRDefault="00CF0EC9" w:rsidP="00F5237B"/>
    <w:p w:rsidR="00CF0EC9" w:rsidRDefault="00CF0EC9" w:rsidP="00F5237B"/>
    <w:p w:rsidR="00CF0EC9" w:rsidRDefault="00CF0EC9" w:rsidP="00F5237B"/>
    <w:p w:rsidR="00CF0EC9" w:rsidRDefault="00CF0EC9"/>
    <w:sectPr w:rsidR="00CF0EC9" w:rsidSect="002E5016">
      <w:headerReference w:type="default" r:id="rId7"/>
      <w:footerReference w:type="default" r:id="rId8"/>
      <w:pgSz w:w="16838" w:h="11906" w:orient="landscape" w:code="9"/>
      <w:pgMar w:top="567" w:right="454" w:bottom="567" w:left="45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EC9" w:rsidRDefault="00CF0EC9" w:rsidP="00F5237B">
      <w:r>
        <w:separator/>
      </w:r>
    </w:p>
  </w:endnote>
  <w:endnote w:type="continuationSeparator" w:id="1">
    <w:p w:rsidR="00CF0EC9" w:rsidRDefault="00CF0EC9" w:rsidP="00F523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EC9" w:rsidRDefault="00CF0EC9" w:rsidP="003D7F7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0EC9" w:rsidRDefault="00CF0EC9" w:rsidP="000D79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EC9" w:rsidRDefault="00CF0EC9" w:rsidP="00F5237B">
      <w:r>
        <w:separator/>
      </w:r>
    </w:p>
  </w:footnote>
  <w:footnote w:type="continuationSeparator" w:id="1">
    <w:p w:rsidR="00CF0EC9" w:rsidRDefault="00CF0EC9" w:rsidP="00F5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68" w:type="dxa"/>
      <w:tblCellMar>
        <w:left w:w="70" w:type="dxa"/>
        <w:right w:w="70" w:type="dxa"/>
      </w:tblCellMar>
      <w:tblLook w:val="0000"/>
    </w:tblPr>
    <w:tblGrid>
      <w:gridCol w:w="5356"/>
      <w:gridCol w:w="5357"/>
      <w:gridCol w:w="5357"/>
    </w:tblGrid>
    <w:tr w:rsidR="00CF0EC9">
      <w:trPr>
        <w:trHeight w:val="347"/>
      </w:trPr>
      <w:tc>
        <w:tcPr>
          <w:tcW w:w="5059" w:type="dxa"/>
          <w:vAlign w:val="center"/>
        </w:tcPr>
        <w:p w:rsidR="00CF0EC9" w:rsidRDefault="00CF0EC9">
          <w:pPr>
            <w:pStyle w:val="Header"/>
            <w:rPr>
              <w:rFonts w:ascii="Times" w:hAnsi="Times" w:cs="Times"/>
              <w:sz w:val="20"/>
              <w:szCs w:val="20"/>
            </w:rPr>
          </w:pPr>
          <w:r>
            <w:rPr>
              <w:rFonts w:ascii="Times" w:hAnsi="Times" w:cs="Times"/>
              <w:sz w:val="20"/>
              <w:szCs w:val="20"/>
            </w:rPr>
            <w:t>CIRCONSCRIPTION DE PERIGUEUX II</w:t>
          </w:r>
        </w:p>
      </w:tc>
      <w:tc>
        <w:tcPr>
          <w:tcW w:w="5059" w:type="dxa"/>
          <w:vAlign w:val="center"/>
        </w:tcPr>
        <w:p w:rsidR="00CF0EC9" w:rsidRDefault="00CF0EC9">
          <w:pPr>
            <w:pStyle w:val="Header"/>
            <w:jc w:val="center"/>
            <w:rPr>
              <w:rFonts w:ascii="Times" w:hAnsi="Times" w:cs="Times"/>
              <w:b/>
              <w:bCs/>
              <w:spacing w:val="20"/>
            </w:rPr>
          </w:pPr>
          <w:r>
            <w:rPr>
              <w:rFonts w:ascii="Times" w:hAnsi="Times" w:cs="Times"/>
              <w:b/>
              <w:bCs/>
              <w:spacing w:val="20"/>
            </w:rPr>
            <w:t>PROGRESSION DES APPRENTISSAGES</w:t>
          </w:r>
        </w:p>
      </w:tc>
      <w:tc>
        <w:tcPr>
          <w:tcW w:w="5059" w:type="dxa"/>
          <w:vAlign w:val="center"/>
        </w:tcPr>
        <w:p w:rsidR="00CF0EC9" w:rsidRDefault="00CF0EC9" w:rsidP="00524441">
          <w:pPr>
            <w:pStyle w:val="Header"/>
            <w:jc w:val="center"/>
            <w:rPr>
              <w:rFonts w:ascii="Times" w:hAnsi="Times" w:cs="Times"/>
              <w:sz w:val="20"/>
              <w:szCs w:val="20"/>
            </w:rPr>
          </w:pPr>
          <w:r>
            <w:rPr>
              <w:rFonts w:ascii="Times" w:hAnsi="Times" w:cs="Times"/>
              <w:sz w:val="20"/>
              <w:szCs w:val="20"/>
            </w:rPr>
            <w:t xml:space="preserve">                                                       septembre 2008</w:t>
          </w:r>
        </w:p>
      </w:tc>
    </w:tr>
  </w:tbl>
  <w:p w:rsidR="00CF0EC9" w:rsidRDefault="00CF0EC9">
    <w:pPr>
      <w:pStyle w:val="Header"/>
    </w:pPr>
  </w:p>
  <w:tbl>
    <w:tblPr>
      <w:tblW w:w="4873" w:type="pct"/>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017"/>
      <w:gridCol w:w="4017"/>
      <w:gridCol w:w="4018"/>
      <w:gridCol w:w="3610"/>
    </w:tblGrid>
    <w:tr w:rsidR="00CF0EC9">
      <w:trPr>
        <w:trHeight w:val="275"/>
      </w:trPr>
      <w:tc>
        <w:tcPr>
          <w:tcW w:w="4018" w:type="dxa"/>
          <w:tcBorders>
            <w:top w:val="single" w:sz="4" w:space="0" w:color="auto"/>
            <w:bottom w:val="single" w:sz="4" w:space="0" w:color="auto"/>
          </w:tcBorders>
          <w:vAlign w:val="center"/>
        </w:tcPr>
        <w:p w:rsidR="00CF0EC9" w:rsidRDefault="00CF0EC9" w:rsidP="00AE7C51">
          <w:pPr>
            <w:pStyle w:val="Header"/>
            <w:rPr>
              <w:rFonts w:ascii="Times" w:hAnsi="Times" w:cs="Times"/>
              <w:smallCaps/>
              <w:sz w:val="20"/>
              <w:szCs w:val="20"/>
            </w:rPr>
          </w:pPr>
          <w:r>
            <w:rPr>
              <w:rFonts w:ascii="Times" w:hAnsi="Times" w:cs="Times"/>
              <w:smallCaps/>
              <w:sz w:val="20"/>
              <w:szCs w:val="20"/>
            </w:rPr>
            <w:t>Cycle : III</w:t>
          </w:r>
        </w:p>
      </w:tc>
      <w:tc>
        <w:tcPr>
          <w:tcW w:w="4017" w:type="dxa"/>
          <w:tcBorders>
            <w:top w:val="single" w:sz="4" w:space="0" w:color="auto"/>
            <w:bottom w:val="single" w:sz="4" w:space="0" w:color="auto"/>
          </w:tcBorders>
          <w:vAlign w:val="center"/>
        </w:tcPr>
        <w:p w:rsidR="00CF0EC9" w:rsidRDefault="00CF0EC9" w:rsidP="00AE7C51">
          <w:pPr>
            <w:pStyle w:val="Header"/>
            <w:rPr>
              <w:rFonts w:ascii="Times" w:hAnsi="Times" w:cs="Times"/>
              <w:smallCaps/>
              <w:sz w:val="20"/>
              <w:szCs w:val="20"/>
            </w:rPr>
          </w:pPr>
          <w:r>
            <w:rPr>
              <w:rFonts w:ascii="Times" w:hAnsi="Times" w:cs="Times"/>
              <w:smallCaps/>
              <w:sz w:val="20"/>
              <w:szCs w:val="20"/>
            </w:rPr>
            <w:t>Classe : CM1/CM2</w:t>
          </w:r>
        </w:p>
      </w:tc>
      <w:tc>
        <w:tcPr>
          <w:tcW w:w="4018" w:type="dxa"/>
          <w:tcBorders>
            <w:top w:val="single" w:sz="4" w:space="0" w:color="auto"/>
            <w:bottom w:val="single" w:sz="4" w:space="0" w:color="auto"/>
          </w:tcBorders>
          <w:vAlign w:val="center"/>
        </w:tcPr>
        <w:p w:rsidR="00CF0EC9" w:rsidRDefault="00CF0EC9" w:rsidP="00AE7C51">
          <w:pPr>
            <w:pStyle w:val="Header"/>
            <w:rPr>
              <w:rFonts w:ascii="Times" w:hAnsi="Times" w:cs="Times"/>
              <w:smallCaps/>
              <w:sz w:val="20"/>
              <w:szCs w:val="20"/>
              <w:lang w:val="nl-NL"/>
            </w:rPr>
          </w:pPr>
          <w:r>
            <w:rPr>
              <w:rFonts w:ascii="Times" w:hAnsi="Times" w:cs="Times"/>
              <w:smallCaps/>
              <w:sz w:val="20"/>
              <w:szCs w:val="20"/>
              <w:lang w:val="nl-NL"/>
            </w:rPr>
            <w:t>Période  n°: 4</w:t>
          </w:r>
        </w:p>
      </w:tc>
      <w:tc>
        <w:tcPr>
          <w:tcW w:w="3610" w:type="dxa"/>
          <w:tcBorders>
            <w:top w:val="single" w:sz="4" w:space="0" w:color="auto"/>
            <w:bottom w:val="single" w:sz="4" w:space="0" w:color="auto"/>
          </w:tcBorders>
          <w:vAlign w:val="center"/>
        </w:tcPr>
        <w:p w:rsidR="00CF0EC9" w:rsidRDefault="00CF0EC9" w:rsidP="00AE7C51">
          <w:pPr>
            <w:pStyle w:val="Header"/>
            <w:rPr>
              <w:rFonts w:ascii="Times" w:hAnsi="Times" w:cs="Times"/>
              <w:smallCaps/>
              <w:sz w:val="20"/>
              <w:szCs w:val="20"/>
              <w:lang w:val="nl-NL"/>
            </w:rPr>
          </w:pPr>
          <w:r>
            <w:rPr>
              <w:rFonts w:ascii="Times" w:hAnsi="Times" w:cs="Times"/>
              <w:smallCaps/>
              <w:sz w:val="20"/>
              <w:szCs w:val="20"/>
            </w:rPr>
            <w:t>Année</w:t>
          </w:r>
          <w:r>
            <w:rPr>
              <w:rFonts w:ascii="Times" w:hAnsi="Times" w:cs="Times"/>
              <w:smallCaps/>
              <w:sz w:val="20"/>
              <w:szCs w:val="20"/>
              <w:lang w:val="nl-NL"/>
            </w:rPr>
            <w:t xml:space="preserve"> scolaire : 2008 – 2009</w:t>
          </w:r>
        </w:p>
      </w:tc>
    </w:tr>
  </w:tbl>
  <w:p w:rsidR="00CF0EC9" w:rsidRDefault="00CF0EC9">
    <w:pPr>
      <w:pStyle w:val="Header"/>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B89"/>
    <w:multiLevelType w:val="hybridMultilevel"/>
    <w:tmpl w:val="2AB02A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3E80D39"/>
    <w:multiLevelType w:val="hybridMultilevel"/>
    <w:tmpl w:val="A6628DDE"/>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21F44815"/>
    <w:multiLevelType w:val="hybridMultilevel"/>
    <w:tmpl w:val="DC983BDC"/>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21FA248A"/>
    <w:multiLevelType w:val="hybridMultilevel"/>
    <w:tmpl w:val="0692791E"/>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4AE15A55"/>
    <w:multiLevelType w:val="hybridMultilevel"/>
    <w:tmpl w:val="C14895C2"/>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5C480B5A"/>
    <w:multiLevelType w:val="hybridMultilevel"/>
    <w:tmpl w:val="3F1470BC"/>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37B"/>
    <w:rsid w:val="000007F4"/>
    <w:rsid w:val="000134AF"/>
    <w:rsid w:val="00014391"/>
    <w:rsid w:val="00014698"/>
    <w:rsid w:val="0001611B"/>
    <w:rsid w:val="00017FA4"/>
    <w:rsid w:val="000234FB"/>
    <w:rsid w:val="00024E15"/>
    <w:rsid w:val="000265AC"/>
    <w:rsid w:val="00026BCA"/>
    <w:rsid w:val="000310E5"/>
    <w:rsid w:val="00037075"/>
    <w:rsid w:val="0004403C"/>
    <w:rsid w:val="00047CA5"/>
    <w:rsid w:val="00071A67"/>
    <w:rsid w:val="00072BC6"/>
    <w:rsid w:val="00073FE7"/>
    <w:rsid w:val="00081846"/>
    <w:rsid w:val="00085D86"/>
    <w:rsid w:val="000955B1"/>
    <w:rsid w:val="000A2452"/>
    <w:rsid w:val="000A2A31"/>
    <w:rsid w:val="000A6FC4"/>
    <w:rsid w:val="000B1AE9"/>
    <w:rsid w:val="000B759B"/>
    <w:rsid w:val="000C00C7"/>
    <w:rsid w:val="000C3A26"/>
    <w:rsid w:val="000C3F42"/>
    <w:rsid w:val="000D25C4"/>
    <w:rsid w:val="000D34BD"/>
    <w:rsid w:val="000D58B0"/>
    <w:rsid w:val="000D7260"/>
    <w:rsid w:val="000D7988"/>
    <w:rsid w:val="000E36AD"/>
    <w:rsid w:val="000E5DA1"/>
    <w:rsid w:val="000E5FA0"/>
    <w:rsid w:val="000E6B16"/>
    <w:rsid w:val="000F1593"/>
    <w:rsid w:val="000F22CD"/>
    <w:rsid w:val="000F248A"/>
    <w:rsid w:val="000F515B"/>
    <w:rsid w:val="00110EA2"/>
    <w:rsid w:val="0012329E"/>
    <w:rsid w:val="001251BB"/>
    <w:rsid w:val="00125F37"/>
    <w:rsid w:val="0013156D"/>
    <w:rsid w:val="00131CDE"/>
    <w:rsid w:val="001336D7"/>
    <w:rsid w:val="001350BC"/>
    <w:rsid w:val="00143055"/>
    <w:rsid w:val="00146A31"/>
    <w:rsid w:val="00146F71"/>
    <w:rsid w:val="001553F3"/>
    <w:rsid w:val="00160B7C"/>
    <w:rsid w:val="00172AE3"/>
    <w:rsid w:val="00185D97"/>
    <w:rsid w:val="00190B5B"/>
    <w:rsid w:val="0019466D"/>
    <w:rsid w:val="001A273C"/>
    <w:rsid w:val="001A328D"/>
    <w:rsid w:val="001B1BEE"/>
    <w:rsid w:val="001B3FC7"/>
    <w:rsid w:val="001B5ADC"/>
    <w:rsid w:val="001C06EB"/>
    <w:rsid w:val="001C23A6"/>
    <w:rsid w:val="001C2751"/>
    <w:rsid w:val="001D04B0"/>
    <w:rsid w:val="001D54BE"/>
    <w:rsid w:val="001E0325"/>
    <w:rsid w:val="001E0A44"/>
    <w:rsid w:val="001F31A1"/>
    <w:rsid w:val="001F62F0"/>
    <w:rsid w:val="002010D2"/>
    <w:rsid w:val="0020742C"/>
    <w:rsid w:val="0021121E"/>
    <w:rsid w:val="00212A0C"/>
    <w:rsid w:val="00214391"/>
    <w:rsid w:val="002160A6"/>
    <w:rsid w:val="002224AC"/>
    <w:rsid w:val="00225743"/>
    <w:rsid w:val="0022703C"/>
    <w:rsid w:val="002421E0"/>
    <w:rsid w:val="00242C09"/>
    <w:rsid w:val="00252358"/>
    <w:rsid w:val="0025355F"/>
    <w:rsid w:val="002535A8"/>
    <w:rsid w:val="0025474B"/>
    <w:rsid w:val="00265C23"/>
    <w:rsid w:val="00266DE7"/>
    <w:rsid w:val="0027169B"/>
    <w:rsid w:val="0027270F"/>
    <w:rsid w:val="0027479D"/>
    <w:rsid w:val="00275E09"/>
    <w:rsid w:val="0027778D"/>
    <w:rsid w:val="002A1C21"/>
    <w:rsid w:val="002B42CF"/>
    <w:rsid w:val="002B4686"/>
    <w:rsid w:val="002B4E68"/>
    <w:rsid w:val="002B7849"/>
    <w:rsid w:val="002C4798"/>
    <w:rsid w:val="002D6509"/>
    <w:rsid w:val="002E5016"/>
    <w:rsid w:val="002F4DCC"/>
    <w:rsid w:val="00303817"/>
    <w:rsid w:val="003124FF"/>
    <w:rsid w:val="00323F01"/>
    <w:rsid w:val="003257C3"/>
    <w:rsid w:val="00332221"/>
    <w:rsid w:val="00340BB9"/>
    <w:rsid w:val="0034538F"/>
    <w:rsid w:val="00351C70"/>
    <w:rsid w:val="00355814"/>
    <w:rsid w:val="00364C08"/>
    <w:rsid w:val="00370645"/>
    <w:rsid w:val="00370CE8"/>
    <w:rsid w:val="0037622F"/>
    <w:rsid w:val="00381807"/>
    <w:rsid w:val="00383DC4"/>
    <w:rsid w:val="00384534"/>
    <w:rsid w:val="00384C2C"/>
    <w:rsid w:val="00392A28"/>
    <w:rsid w:val="003A7469"/>
    <w:rsid w:val="003C136B"/>
    <w:rsid w:val="003D2F7D"/>
    <w:rsid w:val="003D2FE6"/>
    <w:rsid w:val="003D4798"/>
    <w:rsid w:val="003D68BA"/>
    <w:rsid w:val="003D7F79"/>
    <w:rsid w:val="003E2D53"/>
    <w:rsid w:val="003E2F69"/>
    <w:rsid w:val="003E3B66"/>
    <w:rsid w:val="003E5732"/>
    <w:rsid w:val="003F1158"/>
    <w:rsid w:val="003F491A"/>
    <w:rsid w:val="003F7597"/>
    <w:rsid w:val="003F792E"/>
    <w:rsid w:val="004012FC"/>
    <w:rsid w:val="00403715"/>
    <w:rsid w:val="00410515"/>
    <w:rsid w:val="00411BB1"/>
    <w:rsid w:val="004121F9"/>
    <w:rsid w:val="0041603E"/>
    <w:rsid w:val="00426088"/>
    <w:rsid w:val="0043756B"/>
    <w:rsid w:val="00443B62"/>
    <w:rsid w:val="00457368"/>
    <w:rsid w:val="00461D45"/>
    <w:rsid w:val="00466381"/>
    <w:rsid w:val="004700AC"/>
    <w:rsid w:val="00474E87"/>
    <w:rsid w:val="004768C4"/>
    <w:rsid w:val="004805B8"/>
    <w:rsid w:val="004835B5"/>
    <w:rsid w:val="00484FFF"/>
    <w:rsid w:val="00487358"/>
    <w:rsid w:val="00491C38"/>
    <w:rsid w:val="004A3F01"/>
    <w:rsid w:val="004A6BDF"/>
    <w:rsid w:val="004A6F11"/>
    <w:rsid w:val="004B6707"/>
    <w:rsid w:val="004C0553"/>
    <w:rsid w:val="004D5F23"/>
    <w:rsid w:val="004E731E"/>
    <w:rsid w:val="004F01E8"/>
    <w:rsid w:val="004F2788"/>
    <w:rsid w:val="004F5C2C"/>
    <w:rsid w:val="00510452"/>
    <w:rsid w:val="005235EC"/>
    <w:rsid w:val="00523B37"/>
    <w:rsid w:val="00524441"/>
    <w:rsid w:val="00530000"/>
    <w:rsid w:val="00531744"/>
    <w:rsid w:val="00532EE5"/>
    <w:rsid w:val="00535059"/>
    <w:rsid w:val="00554238"/>
    <w:rsid w:val="0056692C"/>
    <w:rsid w:val="00575AC6"/>
    <w:rsid w:val="005806A8"/>
    <w:rsid w:val="00580D67"/>
    <w:rsid w:val="00582215"/>
    <w:rsid w:val="0058457C"/>
    <w:rsid w:val="00585ABC"/>
    <w:rsid w:val="00591EA9"/>
    <w:rsid w:val="0059556C"/>
    <w:rsid w:val="00596CD7"/>
    <w:rsid w:val="00597932"/>
    <w:rsid w:val="005A1A1E"/>
    <w:rsid w:val="005A2615"/>
    <w:rsid w:val="005A379D"/>
    <w:rsid w:val="005A4AB6"/>
    <w:rsid w:val="005B17E1"/>
    <w:rsid w:val="005C77BF"/>
    <w:rsid w:val="005C7A95"/>
    <w:rsid w:val="005D06B3"/>
    <w:rsid w:val="005D289F"/>
    <w:rsid w:val="005D35DC"/>
    <w:rsid w:val="005D5941"/>
    <w:rsid w:val="005D7A14"/>
    <w:rsid w:val="005E0DBA"/>
    <w:rsid w:val="005E3C46"/>
    <w:rsid w:val="005E5613"/>
    <w:rsid w:val="005E7700"/>
    <w:rsid w:val="005F0247"/>
    <w:rsid w:val="005F03E7"/>
    <w:rsid w:val="005F3EF0"/>
    <w:rsid w:val="005F69A5"/>
    <w:rsid w:val="005F6E3C"/>
    <w:rsid w:val="00614976"/>
    <w:rsid w:val="00626567"/>
    <w:rsid w:val="006432A0"/>
    <w:rsid w:val="0064398B"/>
    <w:rsid w:val="00645475"/>
    <w:rsid w:val="00645BAA"/>
    <w:rsid w:val="00661583"/>
    <w:rsid w:val="00661D40"/>
    <w:rsid w:val="00671AC3"/>
    <w:rsid w:val="006836E1"/>
    <w:rsid w:val="006847CB"/>
    <w:rsid w:val="00692868"/>
    <w:rsid w:val="00692B68"/>
    <w:rsid w:val="0069392C"/>
    <w:rsid w:val="00693DFD"/>
    <w:rsid w:val="006A1DC0"/>
    <w:rsid w:val="006B0DFA"/>
    <w:rsid w:val="006B17CB"/>
    <w:rsid w:val="006B3F30"/>
    <w:rsid w:val="006B53ED"/>
    <w:rsid w:val="006B67F2"/>
    <w:rsid w:val="006C2DE8"/>
    <w:rsid w:val="006C4EB3"/>
    <w:rsid w:val="006C6508"/>
    <w:rsid w:val="006C6C7F"/>
    <w:rsid w:val="006D3791"/>
    <w:rsid w:val="006D3A92"/>
    <w:rsid w:val="006E68B6"/>
    <w:rsid w:val="006F1304"/>
    <w:rsid w:val="006F1375"/>
    <w:rsid w:val="00720B06"/>
    <w:rsid w:val="00720E0E"/>
    <w:rsid w:val="0072532A"/>
    <w:rsid w:val="00727DC6"/>
    <w:rsid w:val="00730FE6"/>
    <w:rsid w:val="00731A0E"/>
    <w:rsid w:val="00732D2B"/>
    <w:rsid w:val="00736869"/>
    <w:rsid w:val="00736B4C"/>
    <w:rsid w:val="00740DE7"/>
    <w:rsid w:val="00744FCC"/>
    <w:rsid w:val="007531BC"/>
    <w:rsid w:val="00754720"/>
    <w:rsid w:val="00774814"/>
    <w:rsid w:val="007760FD"/>
    <w:rsid w:val="00782390"/>
    <w:rsid w:val="007825F1"/>
    <w:rsid w:val="00784BA8"/>
    <w:rsid w:val="00786DE6"/>
    <w:rsid w:val="007A5957"/>
    <w:rsid w:val="007B06D3"/>
    <w:rsid w:val="007B1EFA"/>
    <w:rsid w:val="007B5767"/>
    <w:rsid w:val="007B6E1A"/>
    <w:rsid w:val="007C2384"/>
    <w:rsid w:val="007D0126"/>
    <w:rsid w:val="007D2BF4"/>
    <w:rsid w:val="007D5864"/>
    <w:rsid w:val="007D7FDF"/>
    <w:rsid w:val="007E2179"/>
    <w:rsid w:val="007E3CA5"/>
    <w:rsid w:val="007E6AA1"/>
    <w:rsid w:val="007E78AD"/>
    <w:rsid w:val="007F6E54"/>
    <w:rsid w:val="00814448"/>
    <w:rsid w:val="00817331"/>
    <w:rsid w:val="00820D7C"/>
    <w:rsid w:val="00827A74"/>
    <w:rsid w:val="00833649"/>
    <w:rsid w:val="008355D8"/>
    <w:rsid w:val="00844893"/>
    <w:rsid w:val="00864C26"/>
    <w:rsid w:val="00870B65"/>
    <w:rsid w:val="00886843"/>
    <w:rsid w:val="008920FF"/>
    <w:rsid w:val="00892E15"/>
    <w:rsid w:val="00896FD1"/>
    <w:rsid w:val="008A0E10"/>
    <w:rsid w:val="008A45C9"/>
    <w:rsid w:val="008B04BD"/>
    <w:rsid w:val="008C005F"/>
    <w:rsid w:val="008C1AF8"/>
    <w:rsid w:val="008C388B"/>
    <w:rsid w:val="008C6687"/>
    <w:rsid w:val="008D3AE0"/>
    <w:rsid w:val="008D4F34"/>
    <w:rsid w:val="008F1BB1"/>
    <w:rsid w:val="008F402B"/>
    <w:rsid w:val="008F7A3D"/>
    <w:rsid w:val="00913081"/>
    <w:rsid w:val="009307DA"/>
    <w:rsid w:val="0093250A"/>
    <w:rsid w:val="0094027F"/>
    <w:rsid w:val="00942C96"/>
    <w:rsid w:val="0095426B"/>
    <w:rsid w:val="00965FFD"/>
    <w:rsid w:val="00967A10"/>
    <w:rsid w:val="00973937"/>
    <w:rsid w:val="009741BE"/>
    <w:rsid w:val="009825C0"/>
    <w:rsid w:val="009850F6"/>
    <w:rsid w:val="00990F4E"/>
    <w:rsid w:val="00991907"/>
    <w:rsid w:val="00992122"/>
    <w:rsid w:val="00995F44"/>
    <w:rsid w:val="009A44C5"/>
    <w:rsid w:val="009A4B9C"/>
    <w:rsid w:val="009C0D7E"/>
    <w:rsid w:val="009C2617"/>
    <w:rsid w:val="009C50F4"/>
    <w:rsid w:val="009C6B75"/>
    <w:rsid w:val="009F1A79"/>
    <w:rsid w:val="009F248C"/>
    <w:rsid w:val="009F2B1F"/>
    <w:rsid w:val="009F6FF8"/>
    <w:rsid w:val="00A00662"/>
    <w:rsid w:val="00A031F7"/>
    <w:rsid w:val="00A068D4"/>
    <w:rsid w:val="00A06CD5"/>
    <w:rsid w:val="00A079AF"/>
    <w:rsid w:val="00A1222C"/>
    <w:rsid w:val="00A133D4"/>
    <w:rsid w:val="00A135FD"/>
    <w:rsid w:val="00A15C0F"/>
    <w:rsid w:val="00A16467"/>
    <w:rsid w:val="00A17C16"/>
    <w:rsid w:val="00A21ED0"/>
    <w:rsid w:val="00A27939"/>
    <w:rsid w:val="00A27EC8"/>
    <w:rsid w:val="00A341EF"/>
    <w:rsid w:val="00A357D3"/>
    <w:rsid w:val="00A37B83"/>
    <w:rsid w:val="00A43ADF"/>
    <w:rsid w:val="00A47A3E"/>
    <w:rsid w:val="00A64DD1"/>
    <w:rsid w:val="00A739EE"/>
    <w:rsid w:val="00A82F40"/>
    <w:rsid w:val="00A95252"/>
    <w:rsid w:val="00A97C39"/>
    <w:rsid w:val="00AA34C5"/>
    <w:rsid w:val="00AA658F"/>
    <w:rsid w:val="00AA7098"/>
    <w:rsid w:val="00AA75C4"/>
    <w:rsid w:val="00AA7AF8"/>
    <w:rsid w:val="00AB52E2"/>
    <w:rsid w:val="00AC26B9"/>
    <w:rsid w:val="00AC4109"/>
    <w:rsid w:val="00AC4BB2"/>
    <w:rsid w:val="00AC6B61"/>
    <w:rsid w:val="00AE0AC7"/>
    <w:rsid w:val="00AE4946"/>
    <w:rsid w:val="00AE7C51"/>
    <w:rsid w:val="00AF0131"/>
    <w:rsid w:val="00AF4E54"/>
    <w:rsid w:val="00B00B09"/>
    <w:rsid w:val="00B00D04"/>
    <w:rsid w:val="00B027E7"/>
    <w:rsid w:val="00B0638A"/>
    <w:rsid w:val="00B144FB"/>
    <w:rsid w:val="00B1704B"/>
    <w:rsid w:val="00B22AB0"/>
    <w:rsid w:val="00B23EF2"/>
    <w:rsid w:val="00B30CF6"/>
    <w:rsid w:val="00B374B3"/>
    <w:rsid w:val="00B43304"/>
    <w:rsid w:val="00B54674"/>
    <w:rsid w:val="00B54E47"/>
    <w:rsid w:val="00B608CA"/>
    <w:rsid w:val="00B6358F"/>
    <w:rsid w:val="00B66A41"/>
    <w:rsid w:val="00B670E6"/>
    <w:rsid w:val="00B74E3C"/>
    <w:rsid w:val="00B756FC"/>
    <w:rsid w:val="00B84908"/>
    <w:rsid w:val="00B86CB7"/>
    <w:rsid w:val="00B87958"/>
    <w:rsid w:val="00B909A2"/>
    <w:rsid w:val="00B90B5F"/>
    <w:rsid w:val="00B95D13"/>
    <w:rsid w:val="00B9708D"/>
    <w:rsid w:val="00BA6A2E"/>
    <w:rsid w:val="00BB1B7D"/>
    <w:rsid w:val="00BB3285"/>
    <w:rsid w:val="00BB39EA"/>
    <w:rsid w:val="00BB4790"/>
    <w:rsid w:val="00BC1BA8"/>
    <w:rsid w:val="00BC377C"/>
    <w:rsid w:val="00BC4CB7"/>
    <w:rsid w:val="00BC6BF8"/>
    <w:rsid w:val="00BE2241"/>
    <w:rsid w:val="00BE4A47"/>
    <w:rsid w:val="00BE4E21"/>
    <w:rsid w:val="00BE57A1"/>
    <w:rsid w:val="00BF0D30"/>
    <w:rsid w:val="00C05F6F"/>
    <w:rsid w:val="00C07E4F"/>
    <w:rsid w:val="00C12863"/>
    <w:rsid w:val="00C177EE"/>
    <w:rsid w:val="00C24663"/>
    <w:rsid w:val="00C253EE"/>
    <w:rsid w:val="00C26CDE"/>
    <w:rsid w:val="00C3091E"/>
    <w:rsid w:val="00C34B53"/>
    <w:rsid w:val="00C405FC"/>
    <w:rsid w:val="00C44D3D"/>
    <w:rsid w:val="00C47969"/>
    <w:rsid w:val="00C51BA4"/>
    <w:rsid w:val="00C56A62"/>
    <w:rsid w:val="00C57F56"/>
    <w:rsid w:val="00C61EF3"/>
    <w:rsid w:val="00C62E2F"/>
    <w:rsid w:val="00C67D31"/>
    <w:rsid w:val="00C72A9F"/>
    <w:rsid w:val="00C73E33"/>
    <w:rsid w:val="00C74F95"/>
    <w:rsid w:val="00C82576"/>
    <w:rsid w:val="00C83B63"/>
    <w:rsid w:val="00C83F52"/>
    <w:rsid w:val="00C87146"/>
    <w:rsid w:val="00C96375"/>
    <w:rsid w:val="00CA0074"/>
    <w:rsid w:val="00CA2ADD"/>
    <w:rsid w:val="00CA2F3B"/>
    <w:rsid w:val="00CA7C2C"/>
    <w:rsid w:val="00CB305B"/>
    <w:rsid w:val="00CC5ABB"/>
    <w:rsid w:val="00CC6354"/>
    <w:rsid w:val="00CC7B52"/>
    <w:rsid w:val="00CD114B"/>
    <w:rsid w:val="00CD7B91"/>
    <w:rsid w:val="00CE3A11"/>
    <w:rsid w:val="00CE602F"/>
    <w:rsid w:val="00CF0EC9"/>
    <w:rsid w:val="00CF327B"/>
    <w:rsid w:val="00D02410"/>
    <w:rsid w:val="00D039CE"/>
    <w:rsid w:val="00D146ED"/>
    <w:rsid w:val="00D1489B"/>
    <w:rsid w:val="00D15033"/>
    <w:rsid w:val="00D17B00"/>
    <w:rsid w:val="00D30FA4"/>
    <w:rsid w:val="00D41B9B"/>
    <w:rsid w:val="00D42BE1"/>
    <w:rsid w:val="00D47396"/>
    <w:rsid w:val="00D50875"/>
    <w:rsid w:val="00D532AA"/>
    <w:rsid w:val="00D56D19"/>
    <w:rsid w:val="00D57F35"/>
    <w:rsid w:val="00D60629"/>
    <w:rsid w:val="00D633F8"/>
    <w:rsid w:val="00D81CAE"/>
    <w:rsid w:val="00D840D8"/>
    <w:rsid w:val="00D914BD"/>
    <w:rsid w:val="00DA29F4"/>
    <w:rsid w:val="00DA5EAE"/>
    <w:rsid w:val="00DB275A"/>
    <w:rsid w:val="00DB6C97"/>
    <w:rsid w:val="00DC03C1"/>
    <w:rsid w:val="00DC21C1"/>
    <w:rsid w:val="00DC4001"/>
    <w:rsid w:val="00DC4988"/>
    <w:rsid w:val="00DD1606"/>
    <w:rsid w:val="00DD6755"/>
    <w:rsid w:val="00DE63B0"/>
    <w:rsid w:val="00DE75DF"/>
    <w:rsid w:val="00DF3F73"/>
    <w:rsid w:val="00E04294"/>
    <w:rsid w:val="00E05C9B"/>
    <w:rsid w:val="00E109AD"/>
    <w:rsid w:val="00E129C4"/>
    <w:rsid w:val="00E16330"/>
    <w:rsid w:val="00E24397"/>
    <w:rsid w:val="00E24EE6"/>
    <w:rsid w:val="00E2602B"/>
    <w:rsid w:val="00E275FD"/>
    <w:rsid w:val="00E362A3"/>
    <w:rsid w:val="00E40E36"/>
    <w:rsid w:val="00E46E8B"/>
    <w:rsid w:val="00E55F61"/>
    <w:rsid w:val="00E75AE3"/>
    <w:rsid w:val="00E771FB"/>
    <w:rsid w:val="00E90DE0"/>
    <w:rsid w:val="00E93639"/>
    <w:rsid w:val="00E9394B"/>
    <w:rsid w:val="00E952CF"/>
    <w:rsid w:val="00E977E0"/>
    <w:rsid w:val="00EB3564"/>
    <w:rsid w:val="00EB5233"/>
    <w:rsid w:val="00EC66A8"/>
    <w:rsid w:val="00EE0766"/>
    <w:rsid w:val="00EE5709"/>
    <w:rsid w:val="00EE5770"/>
    <w:rsid w:val="00EF12BD"/>
    <w:rsid w:val="00F01F20"/>
    <w:rsid w:val="00F0516A"/>
    <w:rsid w:val="00F06118"/>
    <w:rsid w:val="00F20FE8"/>
    <w:rsid w:val="00F258B6"/>
    <w:rsid w:val="00F33A0D"/>
    <w:rsid w:val="00F357D8"/>
    <w:rsid w:val="00F3634D"/>
    <w:rsid w:val="00F37FB9"/>
    <w:rsid w:val="00F41B20"/>
    <w:rsid w:val="00F43610"/>
    <w:rsid w:val="00F46269"/>
    <w:rsid w:val="00F51F9A"/>
    <w:rsid w:val="00F5237B"/>
    <w:rsid w:val="00F6185A"/>
    <w:rsid w:val="00F659BF"/>
    <w:rsid w:val="00F6626B"/>
    <w:rsid w:val="00F6676B"/>
    <w:rsid w:val="00F71222"/>
    <w:rsid w:val="00F759B5"/>
    <w:rsid w:val="00F85D63"/>
    <w:rsid w:val="00F95E07"/>
    <w:rsid w:val="00F96054"/>
    <w:rsid w:val="00F966CB"/>
    <w:rsid w:val="00F974AA"/>
    <w:rsid w:val="00FA220C"/>
    <w:rsid w:val="00FA315A"/>
    <w:rsid w:val="00FB241B"/>
    <w:rsid w:val="00FB4791"/>
    <w:rsid w:val="00FB7905"/>
    <w:rsid w:val="00FC49DE"/>
    <w:rsid w:val="00FD232E"/>
    <w:rsid w:val="00FE58CE"/>
    <w:rsid w:val="00FE5CDC"/>
    <w:rsid w:val="00FE628A"/>
    <w:rsid w:val="00FE69AD"/>
    <w:rsid w:val="00FF3B51"/>
    <w:rsid w:val="00FF4A2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7B"/>
    <w:rPr>
      <w:rFonts w:ascii="Times New Roman" w:eastAsia="Times New Roman" w:hAnsi="Times New Roman"/>
      <w:sz w:val="24"/>
      <w:szCs w:val="24"/>
    </w:rPr>
  </w:style>
  <w:style w:type="paragraph" w:styleId="Heading2">
    <w:name w:val="heading 2"/>
    <w:basedOn w:val="Normal"/>
    <w:next w:val="Normal"/>
    <w:link w:val="Heading2Char"/>
    <w:uiPriority w:val="99"/>
    <w:qFormat/>
    <w:rsid w:val="00F5237B"/>
    <w:pPr>
      <w:keepNext/>
      <w:jc w:val="center"/>
      <w:outlineLvl w:val="1"/>
    </w:pPr>
    <w:rPr>
      <w:i/>
      <w:iCs/>
      <w:sz w:val="16"/>
      <w:szCs w:val="16"/>
    </w:rPr>
  </w:style>
  <w:style w:type="paragraph" w:styleId="Heading3">
    <w:name w:val="heading 3"/>
    <w:basedOn w:val="Normal"/>
    <w:next w:val="Normal"/>
    <w:link w:val="Heading3Char"/>
    <w:uiPriority w:val="99"/>
    <w:qFormat/>
    <w:rsid w:val="00F5237B"/>
    <w:pPr>
      <w:keepNext/>
      <w:jc w:val="center"/>
      <w:outlineLvl w:val="2"/>
    </w:pPr>
    <w:rPr>
      <w:b/>
      <w:bCs/>
      <w:sz w:val="20"/>
      <w:szCs w:val="20"/>
      <w:u w:val="single"/>
    </w:rPr>
  </w:style>
  <w:style w:type="paragraph" w:styleId="Heading4">
    <w:name w:val="heading 4"/>
    <w:basedOn w:val="Normal"/>
    <w:next w:val="Normal"/>
    <w:link w:val="Heading4Char"/>
    <w:uiPriority w:val="99"/>
    <w:qFormat/>
    <w:rsid w:val="00F5237B"/>
    <w:pPr>
      <w:keepNext/>
      <w:jc w:val="center"/>
      <w:outlineLvl w:val="3"/>
    </w:pPr>
    <w:rPr>
      <w:b/>
      <w:bCs/>
      <w:sz w:val="20"/>
      <w:szCs w:val="20"/>
    </w:rPr>
  </w:style>
  <w:style w:type="paragraph" w:styleId="Heading5">
    <w:name w:val="heading 5"/>
    <w:basedOn w:val="Normal"/>
    <w:next w:val="Normal"/>
    <w:link w:val="Heading5Char"/>
    <w:uiPriority w:val="99"/>
    <w:qFormat/>
    <w:rsid w:val="00F5237B"/>
    <w:pPr>
      <w:keepNext/>
      <w:outlineLvl w:val="4"/>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5237B"/>
    <w:rPr>
      <w:rFonts w:ascii="Times New Roman" w:hAnsi="Times New Roman" w:cs="Times New Roman"/>
      <w:i/>
      <w:iCs/>
      <w:sz w:val="24"/>
      <w:szCs w:val="24"/>
      <w:lang w:eastAsia="fr-FR"/>
    </w:rPr>
  </w:style>
  <w:style w:type="character" w:customStyle="1" w:styleId="Heading3Char">
    <w:name w:val="Heading 3 Char"/>
    <w:basedOn w:val="DefaultParagraphFont"/>
    <w:link w:val="Heading3"/>
    <w:uiPriority w:val="99"/>
    <w:locked/>
    <w:rsid w:val="00F5237B"/>
    <w:rPr>
      <w:rFonts w:ascii="Times New Roman" w:hAnsi="Times New Roman" w:cs="Times New Roman"/>
      <w:b/>
      <w:bCs/>
      <w:sz w:val="24"/>
      <w:szCs w:val="24"/>
      <w:u w:val="single"/>
      <w:lang w:eastAsia="fr-FR"/>
    </w:rPr>
  </w:style>
  <w:style w:type="character" w:customStyle="1" w:styleId="Heading4Char">
    <w:name w:val="Heading 4 Char"/>
    <w:basedOn w:val="DefaultParagraphFont"/>
    <w:link w:val="Heading4"/>
    <w:uiPriority w:val="99"/>
    <w:locked/>
    <w:rsid w:val="00F5237B"/>
    <w:rPr>
      <w:rFonts w:ascii="Times New Roman" w:hAnsi="Times New Roman" w:cs="Times New Roman"/>
      <w:b/>
      <w:bCs/>
      <w:sz w:val="24"/>
      <w:szCs w:val="24"/>
      <w:lang w:eastAsia="fr-FR"/>
    </w:rPr>
  </w:style>
  <w:style w:type="character" w:customStyle="1" w:styleId="Heading5Char">
    <w:name w:val="Heading 5 Char"/>
    <w:basedOn w:val="DefaultParagraphFont"/>
    <w:link w:val="Heading5"/>
    <w:uiPriority w:val="99"/>
    <w:locked/>
    <w:rsid w:val="00F5237B"/>
    <w:rPr>
      <w:rFonts w:ascii="Times New Roman" w:hAnsi="Times New Roman" w:cs="Times New Roman"/>
      <w:i/>
      <w:iCs/>
      <w:sz w:val="24"/>
      <w:szCs w:val="24"/>
      <w:lang w:eastAsia="fr-FR"/>
    </w:rPr>
  </w:style>
  <w:style w:type="paragraph" w:styleId="Header">
    <w:name w:val="header"/>
    <w:basedOn w:val="Normal"/>
    <w:link w:val="HeaderChar"/>
    <w:uiPriority w:val="99"/>
    <w:rsid w:val="00F5237B"/>
    <w:pPr>
      <w:tabs>
        <w:tab w:val="center" w:pos="4536"/>
        <w:tab w:val="right" w:pos="9072"/>
      </w:tabs>
    </w:pPr>
  </w:style>
  <w:style w:type="character" w:customStyle="1" w:styleId="HeaderChar">
    <w:name w:val="Header Char"/>
    <w:basedOn w:val="DefaultParagraphFont"/>
    <w:link w:val="Header"/>
    <w:uiPriority w:val="99"/>
    <w:locked/>
    <w:rsid w:val="00F5237B"/>
    <w:rPr>
      <w:rFonts w:ascii="Times New Roman" w:hAnsi="Times New Roman" w:cs="Times New Roman"/>
      <w:sz w:val="24"/>
      <w:szCs w:val="24"/>
      <w:lang w:eastAsia="fr-FR"/>
    </w:rPr>
  </w:style>
  <w:style w:type="paragraph" w:styleId="Footer">
    <w:name w:val="footer"/>
    <w:basedOn w:val="Normal"/>
    <w:link w:val="FooterChar"/>
    <w:uiPriority w:val="99"/>
    <w:rsid w:val="00F5237B"/>
    <w:pPr>
      <w:tabs>
        <w:tab w:val="center" w:pos="4536"/>
        <w:tab w:val="right" w:pos="9072"/>
      </w:tabs>
    </w:pPr>
  </w:style>
  <w:style w:type="character" w:customStyle="1" w:styleId="FooterChar">
    <w:name w:val="Footer Char"/>
    <w:basedOn w:val="DefaultParagraphFont"/>
    <w:link w:val="Footer"/>
    <w:uiPriority w:val="99"/>
    <w:locked/>
    <w:rsid w:val="00F5237B"/>
    <w:rPr>
      <w:rFonts w:ascii="Times New Roman" w:hAnsi="Times New Roman" w:cs="Times New Roman"/>
      <w:sz w:val="24"/>
      <w:szCs w:val="24"/>
      <w:lang w:eastAsia="fr-FR"/>
    </w:rPr>
  </w:style>
  <w:style w:type="paragraph" w:styleId="ListParagraph">
    <w:name w:val="List Paragraph"/>
    <w:basedOn w:val="Normal"/>
    <w:uiPriority w:val="99"/>
    <w:qFormat/>
    <w:rsid w:val="00F5237B"/>
    <w:pPr>
      <w:ind w:left="720"/>
    </w:pPr>
  </w:style>
  <w:style w:type="paragraph" w:styleId="BodyText2">
    <w:name w:val="Body Text 2"/>
    <w:basedOn w:val="Normal"/>
    <w:link w:val="BodyText2Char"/>
    <w:uiPriority w:val="99"/>
    <w:semiHidden/>
    <w:rsid w:val="00F5237B"/>
    <w:rPr>
      <w:sz w:val="20"/>
      <w:szCs w:val="20"/>
    </w:rPr>
  </w:style>
  <w:style w:type="character" w:customStyle="1" w:styleId="BodyText2Char">
    <w:name w:val="Body Text 2 Char"/>
    <w:basedOn w:val="DefaultParagraphFont"/>
    <w:link w:val="BodyText2"/>
    <w:uiPriority w:val="99"/>
    <w:semiHidden/>
    <w:locked/>
    <w:rsid w:val="00F5237B"/>
    <w:rPr>
      <w:rFonts w:ascii="Times New Roman" w:hAnsi="Times New Roman" w:cs="Times New Roman"/>
      <w:sz w:val="24"/>
      <w:szCs w:val="24"/>
      <w:lang w:eastAsia="fr-FR"/>
    </w:rPr>
  </w:style>
  <w:style w:type="character" w:styleId="PageNumber">
    <w:name w:val="page number"/>
    <w:basedOn w:val="DefaultParagraphFont"/>
    <w:uiPriority w:val="99"/>
    <w:rsid w:val="000D79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712</Words>
  <Characters>3922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 DISCIPLINAIRE : LITTERATURE -  LES CONTES D’ANDERSEN ET LA DESCRIPTION</dc:title>
  <dc:subject/>
  <dc:creator> </dc:creator>
  <cp:keywords/>
  <dc:description/>
  <cp:lastModifiedBy>IEN-Périgueux 2</cp:lastModifiedBy>
  <cp:revision>3</cp:revision>
  <cp:lastPrinted>2009-04-30T06:43:00Z</cp:lastPrinted>
  <dcterms:created xsi:type="dcterms:W3CDTF">2009-04-30T06:43:00Z</dcterms:created>
  <dcterms:modified xsi:type="dcterms:W3CDTF">2009-06-10T09:06:00Z</dcterms:modified>
</cp:coreProperties>
</file>