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08" w:type="dxa"/>
        <w:tblLook w:val="00A0"/>
      </w:tblPr>
      <w:tblGrid>
        <w:gridCol w:w="7650"/>
        <w:gridCol w:w="1133"/>
        <w:gridCol w:w="7525"/>
      </w:tblGrid>
      <w:tr w:rsidR="00CF0A4D">
        <w:trPr>
          <w:cantSplit/>
          <w:trHeight w:val="1134"/>
        </w:trPr>
        <w:tc>
          <w:tcPr>
            <w:tcW w:w="7650" w:type="dxa"/>
            <w:shd w:val="clear" w:color="auto" w:fill="FFFFFF"/>
          </w:tcPr>
          <w:p w:rsidR="00CF0A4D" w:rsidRDefault="00E62886">
            <w:pPr>
              <w:spacing w:after="0" w:line="240" w:lineRule="auto"/>
              <w:rPr>
                <w:rFonts w:ascii="Arial" w:hAnsi="Arial" w:cs="Arial"/>
                <w:color w:val="FF3300"/>
                <w:sz w:val="24"/>
                <w:szCs w:val="24"/>
              </w:rPr>
            </w:pPr>
            <w:r>
              <w:rPr>
                <w:rFonts w:ascii="Arial" w:hAnsi="Arial" w:cs="Arial"/>
                <w:b/>
                <w:color w:val="FF3300"/>
                <w:sz w:val="28"/>
                <w:szCs w:val="28"/>
              </w:rPr>
              <w:t>Les Objectifs</w:t>
            </w:r>
          </w:p>
          <w:p w:rsidR="00CF0A4D" w:rsidRDefault="006644C1" w:rsidP="00F6793B">
            <w:pPr>
              <w:spacing w:after="0" w:line="240" w:lineRule="auto"/>
              <w:rPr>
                <w:rFonts w:ascii="Arial" w:hAnsi="Arial" w:cs="Arial"/>
                <w:sz w:val="24"/>
                <w:szCs w:val="24"/>
              </w:rPr>
            </w:pPr>
            <w:r w:rsidRPr="00B81127">
              <w:pict>
                <v:oval id="_x0000_s1035" style="position:absolute;margin-left:89.7pt;margin-top:4.65pt;width:169.8pt;height:70.95pt;z-index:251653120" fillcolor="#7030a0" stroked="f" strokeweight="0">
                  <v:fill opacity="27525f"/>
                  <v:textbox style="mso-next-textbox:#_x0000_s1035">
                    <w:txbxContent>
                      <w:p w:rsidR="00CF0A4D" w:rsidRPr="006644C1" w:rsidRDefault="00E62886">
                        <w:pPr>
                          <w:pStyle w:val="Contenudecadre"/>
                          <w:jc w:val="center"/>
                          <w:rPr>
                            <w:color w:val="0000FF"/>
                            <w:sz w:val="28"/>
                          </w:rPr>
                        </w:pPr>
                        <w:r w:rsidRPr="006644C1">
                          <w:rPr>
                            <w:b/>
                            <w:color w:val="0000FF"/>
                            <w:sz w:val="28"/>
                          </w:rPr>
                          <w:t>Performance</w:t>
                        </w:r>
                      </w:p>
                    </w:txbxContent>
                  </v:textbox>
                </v:oval>
              </w:pict>
            </w:r>
          </w:p>
          <w:p w:rsidR="00CF0A4D" w:rsidRDefault="00CF0A4D" w:rsidP="00F6793B">
            <w:pPr>
              <w:spacing w:after="0" w:line="240" w:lineRule="auto"/>
              <w:rPr>
                <w:rFonts w:ascii="Arial" w:hAnsi="Arial" w:cs="Arial"/>
                <w:sz w:val="24"/>
                <w:szCs w:val="24"/>
              </w:rPr>
            </w:pPr>
          </w:p>
          <w:p w:rsidR="00CF0A4D" w:rsidRDefault="003A3681" w:rsidP="00F6793B">
            <w:pPr>
              <w:spacing w:after="0" w:line="240" w:lineRule="auto"/>
              <w:rPr>
                <w:rFonts w:ascii="Arial" w:hAnsi="Arial" w:cs="Arial"/>
                <w:sz w:val="24"/>
                <w:szCs w:val="24"/>
              </w:rPr>
            </w:pPr>
            <w:r w:rsidRPr="00B81127">
              <w:pict>
                <v:oval id="_x0000_s1032" style="position:absolute;margin-left:49.75pt;margin-top:5pt;width:122.65pt;height:28.5pt;z-index:251656192" filled="f" fillcolor="#ccc0d9 [1303]" stroked="f" strokeweight="0">
                  <v:textbox style="mso-next-textbox:#_x0000_s1032" inset="0,0,0,0">
                    <w:txbxContent>
                      <w:p w:rsidR="00CF0A4D" w:rsidRPr="006644C1" w:rsidRDefault="00E62886" w:rsidP="006644C1">
                        <w:pPr>
                          <w:pStyle w:val="Contenudecadre"/>
                          <w:spacing w:before="120" w:after="0"/>
                          <w:jc w:val="center"/>
                        </w:pPr>
                        <w:r w:rsidRPr="00F6793B">
                          <w:rPr>
                            <w:rFonts w:ascii="Calibri Light" w:hAnsi="Calibri Light" w:cs="Arial"/>
                            <w:b/>
                            <w:bCs/>
                            <w:sz w:val="24"/>
                          </w:rPr>
                          <w:t>Epanouissement</w:t>
                        </w:r>
                      </w:p>
                    </w:txbxContent>
                  </v:textbox>
                </v:oval>
              </w:pict>
            </w:r>
            <w:r w:rsidRPr="00B81127">
              <w:pict>
                <v:oval id="_x0000_s1031" style="position:absolute;margin-left:172.4pt;margin-top:5pt;width:124.3pt;height:28.5pt;z-index:251657216" filled="f" fillcolor="#99f" stroked="f" strokeweight="0">
                  <v:textbox style="mso-next-textbox:#_x0000_s1031" inset="0,0,0,0">
                    <w:txbxContent>
                      <w:p w:rsidR="00CF0A4D" w:rsidRDefault="00E62886" w:rsidP="006644C1">
                        <w:pPr>
                          <w:pStyle w:val="Contenudecadre"/>
                          <w:spacing w:before="120" w:after="0"/>
                          <w:jc w:val="center"/>
                        </w:pPr>
                        <w:r w:rsidRPr="00F6793B">
                          <w:rPr>
                            <w:rFonts w:ascii="Calibri Light" w:hAnsi="Calibri Light" w:cs="Arial"/>
                            <w:b/>
                            <w:bCs/>
                            <w:sz w:val="24"/>
                          </w:rPr>
                          <w:t>Autonomie</w:t>
                        </w:r>
                      </w:p>
                    </w:txbxContent>
                  </v:textbox>
                </v:oval>
              </w:pict>
            </w:r>
            <w:r w:rsidR="00B81127" w:rsidRPr="00B81127">
              <w:pict>
                <v:oval id="_x0000_s1034" style="position:absolute;margin-left:3.8pt;margin-top:11.85pt;width:187.7pt;height:71.5pt;z-index:251654144" fillcolor="#ff5050" stroked="f" strokecolor="#f2f2f2 [3041]" strokeweight="3pt">
                  <v:fill opacity="44564f"/>
                  <v:shadow on="t" type="perspective" color="#3f3151 [1607]" opacity=".5" offset="1pt" offset2="-1pt"/>
                  <v:textbox style="mso-next-textbox:#_x0000_s1034">
                    <w:txbxContent>
                      <w:p w:rsidR="00CF0A4D" w:rsidRDefault="00CF0A4D">
                        <w:pPr>
                          <w:pStyle w:val="Contenudecadre"/>
                          <w:jc w:val="center"/>
                          <w:rPr>
                            <w:b/>
                            <w:color w:val="002060"/>
                          </w:rPr>
                        </w:pPr>
                      </w:p>
                      <w:p w:rsidR="00CF0A4D" w:rsidRPr="006644C1" w:rsidRDefault="00E62886" w:rsidP="006644C1">
                        <w:pPr>
                          <w:pStyle w:val="Contenudecadre"/>
                          <w:rPr>
                            <w:color w:val="0000FF"/>
                            <w:sz w:val="28"/>
                          </w:rPr>
                        </w:pPr>
                        <w:r w:rsidRPr="006644C1">
                          <w:rPr>
                            <w:b/>
                            <w:color w:val="0000FF"/>
                            <w:sz w:val="28"/>
                          </w:rPr>
                          <w:t xml:space="preserve">Socialisation </w:t>
                        </w:r>
                      </w:p>
                    </w:txbxContent>
                  </v:textbox>
                </v:oval>
              </w:pict>
            </w:r>
            <w:r w:rsidR="00B81127" w:rsidRPr="00B81127">
              <w:pict>
                <v:oval id="_x0000_s1033" style="position:absolute;margin-left:153pt;margin-top:10.3pt;width:181.6pt;height:79.5pt;z-index:251655168" fillcolor="#5b9bd5" stroked="f" strokeweight="0">
                  <v:fill opacity="34734f"/>
                  <v:textbox style="mso-next-textbox:#_x0000_s1033">
                    <w:txbxContent>
                      <w:p w:rsidR="006644C1" w:rsidRDefault="006644C1" w:rsidP="006644C1">
                        <w:pPr>
                          <w:pStyle w:val="Contenudecadre"/>
                          <w:jc w:val="center"/>
                          <w:rPr>
                            <w:b/>
                            <w:color w:val="002060"/>
                          </w:rPr>
                        </w:pPr>
                      </w:p>
                      <w:p w:rsidR="00CF0A4D" w:rsidRPr="006644C1" w:rsidRDefault="00E62886" w:rsidP="006644C1">
                        <w:pPr>
                          <w:pStyle w:val="Contenudecadre"/>
                          <w:jc w:val="right"/>
                          <w:rPr>
                            <w:color w:val="0000FF"/>
                            <w:sz w:val="28"/>
                          </w:rPr>
                        </w:pPr>
                        <w:r w:rsidRPr="006644C1">
                          <w:rPr>
                            <w:b/>
                            <w:color w:val="0000FF"/>
                            <w:sz w:val="28"/>
                          </w:rPr>
                          <w:t>Ouverture</w:t>
                        </w:r>
                      </w:p>
                    </w:txbxContent>
                  </v:textbox>
                </v:oval>
              </w:pict>
            </w:r>
          </w:p>
          <w:p w:rsidR="00CF0A4D" w:rsidRDefault="00CF0A4D" w:rsidP="00F6793B">
            <w:pPr>
              <w:spacing w:after="0" w:line="240" w:lineRule="auto"/>
              <w:rPr>
                <w:rFonts w:ascii="Arial" w:hAnsi="Arial" w:cs="Arial"/>
                <w:sz w:val="24"/>
                <w:szCs w:val="24"/>
              </w:rPr>
            </w:pPr>
          </w:p>
          <w:p w:rsidR="00CF0A4D" w:rsidRDefault="003A3681" w:rsidP="00F6793B">
            <w:pPr>
              <w:spacing w:after="0" w:line="240" w:lineRule="auto"/>
              <w:rPr>
                <w:rFonts w:ascii="Arial" w:hAnsi="Arial" w:cs="Arial"/>
                <w:sz w:val="24"/>
                <w:szCs w:val="24"/>
              </w:rPr>
            </w:pPr>
            <w:r w:rsidRPr="00B81127">
              <w:pict>
                <v:oval id="_x0000_s1030" style="position:absolute;margin-left:112.65pt;margin-top:.45pt;width:117pt;height:28.5pt;z-index:251658240" filled="f" stroked="f" strokeweight="0">
                  <v:textbox style="mso-next-textbox:#_x0000_s1030" inset="0,0,0,0">
                    <w:txbxContent>
                      <w:p w:rsidR="00CF0A4D" w:rsidRDefault="00E62886" w:rsidP="006644C1">
                        <w:pPr>
                          <w:pStyle w:val="Contenudecadre"/>
                          <w:spacing w:before="120" w:after="0"/>
                          <w:jc w:val="center"/>
                        </w:pPr>
                        <w:r w:rsidRPr="006644C1">
                          <w:rPr>
                            <w:rFonts w:ascii="Calibri Light" w:hAnsi="Calibri Light" w:cs="Arial"/>
                            <w:b/>
                            <w:bCs/>
                            <w:sz w:val="24"/>
                            <w:szCs w:val="24"/>
                          </w:rPr>
                          <w:t>Réussite</w:t>
                        </w:r>
                      </w:p>
                    </w:txbxContent>
                  </v:textbox>
                </v:oval>
              </w:pict>
            </w:r>
          </w:p>
          <w:p w:rsidR="00CF0A4D" w:rsidRDefault="00CF0A4D" w:rsidP="00F6793B">
            <w:pPr>
              <w:spacing w:after="0" w:line="240" w:lineRule="auto"/>
              <w:rPr>
                <w:rFonts w:ascii="Arial" w:hAnsi="Arial" w:cs="Arial"/>
                <w:sz w:val="24"/>
                <w:szCs w:val="24"/>
              </w:rPr>
            </w:pPr>
          </w:p>
          <w:p w:rsidR="00CF0A4D" w:rsidRDefault="00B81127" w:rsidP="00F6793B">
            <w:pPr>
              <w:spacing w:after="0" w:line="240" w:lineRule="auto"/>
              <w:jc w:val="both"/>
              <w:rPr>
                <w:rFonts w:ascii="Calibri Light" w:hAnsi="Calibri Light" w:cs="Arial"/>
                <w:b/>
                <w:color w:val="7030A0"/>
              </w:rPr>
            </w:pPr>
            <w:r w:rsidRPr="00B81127">
              <w:pict>
                <v:oval id="_x0000_s1029" style="position:absolute;left:0;text-align:left;margin-left:112.65pt;margin-top:1.35pt;width:117pt;height:28.5pt;z-index:251659264" filled="f" fillcolor="#4bacc6 [3208]" stroked="f" strokecolor="#f2f2f2 [3041]" strokeweight="3pt">
                  <v:shadow on="t" type="perspective" color="#205867 [1608]" opacity=".5" offset="1pt" offset2="-1pt"/>
                  <v:textbox inset="0,0,0,0">
                    <w:txbxContent>
                      <w:p w:rsidR="00CF0A4D" w:rsidRPr="00F6793B" w:rsidRDefault="00E62886">
                        <w:pPr>
                          <w:pStyle w:val="Contenudecadre"/>
                          <w:jc w:val="center"/>
                          <w:rPr>
                            <w:b/>
                            <w:sz w:val="24"/>
                          </w:rPr>
                        </w:pPr>
                        <w:r w:rsidRPr="00F6793B">
                          <w:rPr>
                            <w:rFonts w:ascii="Calibri Light" w:hAnsi="Calibri Light" w:cs="Arial"/>
                            <w:b/>
                            <w:sz w:val="24"/>
                          </w:rPr>
                          <w:t>Goût de l’effort</w:t>
                        </w:r>
                      </w:p>
                    </w:txbxContent>
                  </v:textbox>
                </v:oval>
              </w:pict>
            </w:r>
          </w:p>
          <w:p w:rsidR="00CF0A4D" w:rsidRDefault="00CF0A4D" w:rsidP="00F6793B">
            <w:pPr>
              <w:tabs>
                <w:tab w:val="left" w:pos="1575"/>
              </w:tabs>
              <w:spacing w:after="0" w:line="240" w:lineRule="auto"/>
              <w:jc w:val="both"/>
              <w:rPr>
                <w:rFonts w:ascii="Arial" w:hAnsi="Arial" w:cs="Arial"/>
                <w:sz w:val="24"/>
                <w:szCs w:val="24"/>
              </w:rPr>
            </w:pPr>
          </w:p>
          <w:p w:rsidR="00CF0A4D" w:rsidRDefault="00E62886">
            <w:pPr>
              <w:tabs>
                <w:tab w:val="center" w:pos="4536"/>
                <w:tab w:val="left" w:pos="5685"/>
              </w:tabs>
              <w:spacing w:after="0" w:line="240" w:lineRule="auto"/>
              <w:contextualSpacing/>
              <w:textAlignment w:val="baseline"/>
              <w:rPr>
                <w:rFonts w:ascii="Arial" w:hAnsi="Arial" w:cs="Arial"/>
              </w:rPr>
            </w:pPr>
            <w:r>
              <w:rPr>
                <w:rFonts w:ascii="Arial" w:hAnsi="Arial" w:cs="Arial"/>
              </w:rPr>
              <w:tab/>
            </w:r>
            <w:r>
              <w:rPr>
                <w:rFonts w:ascii="Arial" w:hAnsi="Arial" w:cs="Arial"/>
              </w:rPr>
              <w:tab/>
            </w:r>
          </w:p>
          <w:p w:rsidR="00CF0A4D" w:rsidRDefault="00E62886">
            <w:pPr>
              <w:pStyle w:val="Standard"/>
              <w:numPr>
                <w:ilvl w:val="0"/>
                <w:numId w:val="2"/>
              </w:numPr>
              <w:spacing w:line="276" w:lineRule="auto"/>
              <w:rPr>
                <w:rFonts w:ascii="Arial" w:hAnsi="Arial"/>
                <w:color w:val="222A35"/>
                <w:sz w:val="20"/>
                <w:szCs w:val="20"/>
              </w:rPr>
            </w:pPr>
            <w:r>
              <w:rPr>
                <w:rFonts w:ascii="Arial" w:hAnsi="Arial"/>
                <w:color w:val="222A35"/>
                <w:sz w:val="20"/>
                <w:szCs w:val="20"/>
              </w:rPr>
              <w:t xml:space="preserve">Valoriser les élèves par la pratique approfondie du sport et les </w:t>
            </w:r>
            <w:r>
              <w:rPr>
                <w:rStyle w:val="lev"/>
                <w:rFonts w:ascii="Arial" w:hAnsi="Arial" w:cs="Arial"/>
                <w:color w:val="222A35"/>
                <w:sz w:val="20"/>
                <w:szCs w:val="20"/>
              </w:rPr>
              <w:t>motiver</w:t>
            </w:r>
            <w:r>
              <w:rPr>
                <w:rFonts w:ascii="Arial" w:hAnsi="Arial" w:cs="Arial"/>
                <w:color w:val="222A35"/>
                <w:sz w:val="20"/>
                <w:szCs w:val="20"/>
              </w:rPr>
              <w:t xml:space="preserve"> en leur donnant l'occasion de </w:t>
            </w:r>
            <w:r>
              <w:rPr>
                <w:rStyle w:val="lev"/>
                <w:rFonts w:ascii="Arial" w:hAnsi="Arial" w:cs="Arial"/>
                <w:color w:val="222A35"/>
                <w:sz w:val="20"/>
                <w:szCs w:val="20"/>
              </w:rPr>
              <w:t>progresser</w:t>
            </w:r>
          </w:p>
          <w:p w:rsidR="00CF0A4D" w:rsidRDefault="00E62886">
            <w:pPr>
              <w:pStyle w:val="Standard"/>
              <w:numPr>
                <w:ilvl w:val="0"/>
                <w:numId w:val="2"/>
              </w:numPr>
              <w:spacing w:line="276" w:lineRule="auto"/>
              <w:rPr>
                <w:rFonts w:ascii="Arial" w:hAnsi="Arial"/>
                <w:color w:val="222A35"/>
                <w:sz w:val="20"/>
                <w:szCs w:val="20"/>
              </w:rPr>
            </w:pPr>
            <w:r>
              <w:rPr>
                <w:rFonts w:ascii="Arial" w:hAnsi="Arial"/>
                <w:color w:val="222A35"/>
                <w:sz w:val="20"/>
                <w:szCs w:val="20"/>
              </w:rPr>
              <w:t>Construire et développer des compétences  qui contribueront à leur réussite scolaire et à leur reconnaissance sociale</w:t>
            </w:r>
          </w:p>
          <w:p w:rsidR="00CF0A4D" w:rsidRDefault="00E62886">
            <w:pPr>
              <w:pStyle w:val="Standard"/>
              <w:numPr>
                <w:ilvl w:val="0"/>
                <w:numId w:val="2"/>
              </w:numPr>
              <w:spacing w:line="276" w:lineRule="auto"/>
              <w:rPr>
                <w:rFonts w:ascii="Arial" w:hAnsi="Arial"/>
                <w:color w:val="222A35"/>
                <w:sz w:val="20"/>
                <w:szCs w:val="20"/>
              </w:rPr>
            </w:pPr>
            <w:r>
              <w:rPr>
                <w:rFonts w:ascii="Arial" w:hAnsi="Arial" w:cs="Arial"/>
                <w:color w:val="222A35"/>
                <w:sz w:val="20"/>
                <w:szCs w:val="20"/>
              </w:rPr>
              <w:t xml:space="preserve">Développer le </w:t>
            </w:r>
            <w:r>
              <w:rPr>
                <w:rStyle w:val="lev"/>
                <w:rFonts w:ascii="Arial" w:hAnsi="Arial" w:cs="Arial"/>
                <w:color w:val="222A35"/>
                <w:sz w:val="20"/>
                <w:szCs w:val="20"/>
              </w:rPr>
              <w:t>goût de l'effort</w:t>
            </w:r>
            <w:r>
              <w:rPr>
                <w:rFonts w:ascii="Arial" w:hAnsi="Arial" w:cs="Arial"/>
                <w:color w:val="222A35"/>
                <w:sz w:val="20"/>
                <w:szCs w:val="20"/>
              </w:rPr>
              <w:t xml:space="preserve"> et les aider à mesurer les conséquences d'un travail suivi et régulier</w:t>
            </w:r>
          </w:p>
          <w:p w:rsidR="00CF0A4D" w:rsidRDefault="00E62886">
            <w:pPr>
              <w:pStyle w:val="Standard"/>
              <w:numPr>
                <w:ilvl w:val="0"/>
                <w:numId w:val="2"/>
              </w:numPr>
              <w:spacing w:line="276" w:lineRule="auto"/>
              <w:rPr>
                <w:rFonts w:ascii="Arial" w:hAnsi="Arial"/>
                <w:color w:val="222A35"/>
                <w:sz w:val="20"/>
                <w:szCs w:val="20"/>
              </w:rPr>
            </w:pPr>
            <w:r>
              <w:rPr>
                <w:rFonts w:ascii="Arial" w:hAnsi="Arial"/>
                <w:b/>
                <w:color w:val="222A35"/>
                <w:sz w:val="20"/>
                <w:szCs w:val="20"/>
              </w:rPr>
              <w:t>S’ouvrir</w:t>
            </w:r>
            <w:r>
              <w:rPr>
                <w:rFonts w:ascii="Arial" w:hAnsi="Arial"/>
                <w:color w:val="222A35"/>
                <w:sz w:val="20"/>
                <w:szCs w:val="20"/>
              </w:rPr>
              <w:t xml:space="preserve"> sur l'extérieur </w:t>
            </w:r>
          </w:p>
          <w:p w:rsidR="00CF0A4D" w:rsidRDefault="00E62886">
            <w:pPr>
              <w:pStyle w:val="Standard"/>
              <w:numPr>
                <w:ilvl w:val="0"/>
                <w:numId w:val="2"/>
              </w:numPr>
              <w:spacing w:line="276" w:lineRule="auto"/>
              <w:rPr>
                <w:rFonts w:ascii="Arial" w:hAnsi="Arial"/>
                <w:color w:val="222A35"/>
                <w:sz w:val="20"/>
                <w:szCs w:val="20"/>
              </w:rPr>
            </w:pPr>
            <w:r>
              <w:rPr>
                <w:rFonts w:ascii="Arial" w:hAnsi="Arial"/>
                <w:color w:val="222A35"/>
                <w:sz w:val="20"/>
                <w:szCs w:val="20"/>
              </w:rPr>
              <w:t xml:space="preserve">Développer </w:t>
            </w:r>
            <w:r>
              <w:rPr>
                <w:rFonts w:ascii="Arial" w:hAnsi="Arial"/>
                <w:b/>
                <w:color w:val="222A35"/>
                <w:sz w:val="20"/>
                <w:szCs w:val="20"/>
              </w:rPr>
              <w:t>l’autonomie</w:t>
            </w:r>
          </w:p>
          <w:p w:rsidR="00CF0A4D" w:rsidRDefault="0018297F">
            <w:pPr>
              <w:pStyle w:val="Standard"/>
              <w:numPr>
                <w:ilvl w:val="0"/>
                <w:numId w:val="2"/>
              </w:numPr>
              <w:spacing w:line="276" w:lineRule="auto"/>
              <w:rPr>
                <w:rFonts w:ascii="Arial" w:hAnsi="Arial"/>
                <w:color w:val="222A35"/>
                <w:sz w:val="20"/>
                <w:szCs w:val="20"/>
              </w:rPr>
            </w:pPr>
            <w:r>
              <w:rPr>
                <w:noProof/>
                <w:lang w:eastAsia="ja-JP" w:bidi="ar-SA"/>
              </w:rPr>
              <w:drawing>
                <wp:anchor distT="0" distB="0" distL="114300" distR="114300" simplePos="0" relativeHeight="251660288" behindDoc="0" locked="0" layoutInCell="1" allowOverlap="1">
                  <wp:simplePos x="0" y="0"/>
                  <wp:positionH relativeFrom="column">
                    <wp:posOffset>2971800</wp:posOffset>
                  </wp:positionH>
                  <wp:positionV relativeFrom="paragraph">
                    <wp:posOffset>208915</wp:posOffset>
                  </wp:positionV>
                  <wp:extent cx="1943100" cy="1162050"/>
                  <wp:effectExtent l="19050" t="0" r="0" b="0"/>
                  <wp:wrapNone/>
                  <wp:docPr id="4" name="Image 5"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descr="image1"/>
                          <pic:cNvPicPr preferRelativeResize="0">
                            <a:picLocks noChangeArrowheads="1"/>
                          </pic:cNvPicPr>
                        </pic:nvPicPr>
                        <pic:blipFill>
                          <a:blip r:embed="rId5" cstate="print"/>
                          <a:srcRect/>
                          <a:stretch>
                            <a:fillRect/>
                          </a:stretch>
                        </pic:blipFill>
                        <pic:spPr bwMode="auto">
                          <a:xfrm>
                            <a:off x="0" y="0"/>
                            <a:ext cx="1943100" cy="1162050"/>
                          </a:xfrm>
                          <a:prstGeom prst="rect">
                            <a:avLst/>
                          </a:prstGeom>
                          <a:solidFill>
                            <a:srgbClr val="FFFFFF"/>
                          </a:solidFill>
                          <a:ln w="9525">
                            <a:noFill/>
                            <a:round/>
                            <a:headEnd/>
                            <a:tailEnd/>
                          </a:ln>
                        </pic:spPr>
                      </pic:pic>
                    </a:graphicData>
                  </a:graphic>
                </wp:anchor>
              </w:drawing>
            </w:r>
            <w:r w:rsidR="00E62886">
              <w:rPr>
                <w:rFonts w:ascii="Arial" w:hAnsi="Arial"/>
                <w:color w:val="222A35"/>
                <w:sz w:val="20"/>
                <w:szCs w:val="20"/>
              </w:rPr>
              <w:t xml:space="preserve">Évoluer dans le cadre </w:t>
            </w:r>
            <w:r w:rsidR="00E62886">
              <w:rPr>
                <w:rFonts w:ascii="Arial" w:hAnsi="Arial"/>
                <w:b/>
                <w:color w:val="222A35"/>
                <w:sz w:val="20"/>
                <w:szCs w:val="20"/>
              </w:rPr>
              <w:t>d'une solidarité collective</w:t>
            </w:r>
            <w:r w:rsidR="00E62886">
              <w:rPr>
                <w:rFonts w:ascii="Arial" w:hAnsi="Arial"/>
                <w:color w:val="222A35"/>
                <w:sz w:val="20"/>
                <w:szCs w:val="20"/>
              </w:rPr>
              <w:t xml:space="preserve">  et acquérir une </w:t>
            </w:r>
            <w:r w:rsidR="00E62886">
              <w:rPr>
                <w:rFonts w:ascii="Arial" w:hAnsi="Arial"/>
                <w:b/>
                <w:color w:val="222A35"/>
                <w:sz w:val="20"/>
                <w:szCs w:val="20"/>
              </w:rPr>
              <w:t xml:space="preserve">culture d’équipe </w:t>
            </w:r>
            <w:r w:rsidR="00E62886">
              <w:rPr>
                <w:rFonts w:ascii="Arial" w:hAnsi="Arial"/>
                <w:color w:val="222A35"/>
                <w:sz w:val="20"/>
                <w:szCs w:val="20"/>
              </w:rPr>
              <w:t>(notion de groupe, rencontre, partage…)</w:t>
            </w:r>
          </w:p>
          <w:p w:rsidR="00CF0A4D" w:rsidRDefault="00E62886">
            <w:pPr>
              <w:pStyle w:val="Standard"/>
              <w:numPr>
                <w:ilvl w:val="0"/>
                <w:numId w:val="2"/>
              </w:numPr>
              <w:spacing w:line="276" w:lineRule="auto"/>
              <w:rPr>
                <w:rFonts w:ascii="Arial" w:hAnsi="Arial"/>
                <w:color w:val="222A35"/>
                <w:sz w:val="20"/>
                <w:szCs w:val="20"/>
              </w:rPr>
            </w:pPr>
            <w:r>
              <w:rPr>
                <w:rFonts w:ascii="Arial" w:hAnsi="Arial"/>
                <w:color w:val="222A35"/>
                <w:sz w:val="20"/>
                <w:szCs w:val="20"/>
              </w:rPr>
              <w:t xml:space="preserve">Comprendre et adopter une </w:t>
            </w:r>
            <w:r>
              <w:rPr>
                <w:rFonts w:ascii="Arial" w:hAnsi="Arial"/>
                <w:b/>
                <w:color w:val="222A35"/>
                <w:sz w:val="20"/>
                <w:szCs w:val="20"/>
              </w:rPr>
              <w:t>bonne hygiène de vie</w:t>
            </w:r>
            <w:r>
              <w:rPr>
                <w:rFonts w:ascii="Arial" w:hAnsi="Arial"/>
                <w:color w:val="222A35"/>
                <w:sz w:val="20"/>
                <w:szCs w:val="20"/>
              </w:rPr>
              <w:t xml:space="preserve"> </w:t>
            </w:r>
          </w:p>
          <w:p w:rsidR="00CF0A4D" w:rsidRDefault="00E62886">
            <w:pPr>
              <w:pStyle w:val="Standard"/>
              <w:numPr>
                <w:ilvl w:val="0"/>
                <w:numId w:val="2"/>
              </w:numPr>
              <w:spacing w:line="276" w:lineRule="auto"/>
              <w:rPr>
                <w:rFonts w:ascii="Arial" w:hAnsi="Arial" w:cs="Arial"/>
                <w:color w:val="222A35"/>
                <w:sz w:val="20"/>
                <w:szCs w:val="20"/>
              </w:rPr>
            </w:pPr>
            <w:r>
              <w:rPr>
                <w:rFonts w:ascii="Arial" w:hAnsi="Arial"/>
                <w:color w:val="222A35"/>
                <w:sz w:val="20"/>
                <w:szCs w:val="20"/>
              </w:rPr>
              <w:t xml:space="preserve">Se former en tant que </w:t>
            </w:r>
            <w:r>
              <w:rPr>
                <w:rFonts w:ascii="Arial" w:hAnsi="Arial"/>
                <w:b/>
                <w:color w:val="222A35"/>
                <w:sz w:val="20"/>
                <w:szCs w:val="20"/>
              </w:rPr>
              <w:t>jeune officiel</w:t>
            </w:r>
          </w:p>
          <w:p w:rsidR="00CF0A4D" w:rsidRDefault="00E62886">
            <w:pPr>
              <w:pStyle w:val="Standard"/>
              <w:numPr>
                <w:ilvl w:val="0"/>
                <w:numId w:val="2"/>
              </w:numPr>
              <w:spacing w:line="276" w:lineRule="auto"/>
              <w:rPr>
                <w:rFonts w:ascii="Arial" w:hAnsi="Arial" w:cs="Arial"/>
                <w:b/>
                <w:color w:val="222A35"/>
                <w:sz w:val="20"/>
                <w:szCs w:val="20"/>
              </w:rPr>
            </w:pPr>
            <w:r>
              <w:rPr>
                <w:rFonts w:ascii="Arial" w:hAnsi="Arial"/>
                <w:b/>
                <w:color w:val="222A35"/>
                <w:sz w:val="20"/>
                <w:szCs w:val="20"/>
              </w:rPr>
              <w:t>Contribuer à l’identité sportive de l’établissement</w:t>
            </w:r>
          </w:p>
          <w:p w:rsidR="00CF0A4D" w:rsidRDefault="00CF0A4D">
            <w:pPr>
              <w:pStyle w:val="Standard"/>
              <w:spacing w:line="276" w:lineRule="auto"/>
              <w:ind w:left="345"/>
              <w:rPr>
                <w:rFonts w:ascii="Arial" w:hAnsi="Arial"/>
                <w:b/>
                <w:color w:val="222A35"/>
                <w:sz w:val="16"/>
                <w:szCs w:val="16"/>
              </w:rPr>
            </w:pPr>
          </w:p>
          <w:p w:rsidR="00CF0A4D" w:rsidRDefault="00CF0A4D">
            <w:pPr>
              <w:pStyle w:val="Standard"/>
              <w:spacing w:line="276" w:lineRule="auto"/>
              <w:ind w:left="345"/>
              <w:rPr>
                <w:rFonts w:ascii="Arial" w:hAnsi="Arial"/>
                <w:b/>
                <w:color w:val="222A35"/>
                <w:sz w:val="16"/>
                <w:szCs w:val="16"/>
              </w:rPr>
            </w:pPr>
          </w:p>
          <w:p w:rsidR="00CF0A4D" w:rsidRDefault="00E62886">
            <w:pPr>
              <w:pStyle w:val="Standard"/>
              <w:spacing w:line="276" w:lineRule="auto"/>
              <w:rPr>
                <w:rFonts w:ascii="Arial" w:hAnsi="Arial"/>
                <w:b/>
                <w:color w:val="FF3300"/>
                <w:sz w:val="28"/>
                <w:szCs w:val="28"/>
              </w:rPr>
            </w:pPr>
            <w:r>
              <w:rPr>
                <w:rFonts w:ascii="Arial" w:hAnsi="Arial"/>
                <w:b/>
                <w:color w:val="FF3300"/>
                <w:sz w:val="28"/>
                <w:szCs w:val="28"/>
              </w:rPr>
              <w:t>Le fonctionnement</w:t>
            </w:r>
          </w:p>
          <w:p w:rsidR="00CF0A4D" w:rsidRDefault="00CF0A4D">
            <w:pPr>
              <w:pStyle w:val="Standard"/>
              <w:spacing w:line="276" w:lineRule="auto"/>
              <w:rPr>
                <w:rFonts w:ascii="Arial" w:hAnsi="Arial"/>
                <w:b/>
                <w:color w:val="222A35"/>
                <w:sz w:val="8"/>
                <w:szCs w:val="8"/>
              </w:rPr>
            </w:pPr>
          </w:p>
          <w:p w:rsidR="00CF0A4D" w:rsidRDefault="00E62886">
            <w:pPr>
              <w:pStyle w:val="Paragraphedeliste"/>
              <w:numPr>
                <w:ilvl w:val="0"/>
                <w:numId w:val="3"/>
              </w:numPr>
              <w:spacing w:line="276" w:lineRule="auto"/>
              <w:ind w:left="313"/>
              <w:rPr>
                <w:rFonts w:ascii="Arial" w:hAnsi="Arial" w:cs="Arial"/>
                <w:b/>
                <w:color w:val="002060"/>
              </w:rPr>
            </w:pPr>
            <w:r>
              <w:rPr>
                <w:rFonts w:ascii="Arial" w:hAnsi="Arial" w:cs="Arial"/>
                <w:b/>
                <w:color w:val="002060"/>
              </w:rPr>
              <w:t>L’aménagement horaire</w:t>
            </w:r>
          </w:p>
          <w:p w:rsidR="00CF0A4D" w:rsidRDefault="00E62886">
            <w:pPr>
              <w:spacing w:after="0" w:line="276" w:lineRule="auto"/>
              <w:jc w:val="both"/>
              <w:textAlignment w:val="baseline"/>
              <w:rPr>
                <w:rFonts w:ascii="Arial" w:hAnsi="Arial" w:cs="Arial"/>
                <w:color w:val="222A35"/>
                <w:sz w:val="20"/>
                <w:szCs w:val="20"/>
                <w:lang w:eastAsia="fr-FR"/>
              </w:rPr>
            </w:pPr>
            <w:r>
              <w:rPr>
                <w:rFonts w:ascii="Arial" w:hAnsi="Arial" w:cs="Arial"/>
                <w:color w:val="222A35"/>
                <w:sz w:val="20"/>
                <w:szCs w:val="20"/>
                <w:lang w:eastAsia="fr-FR"/>
              </w:rPr>
              <w:t xml:space="preserve">Les élèves inscrits à la section bénéficient de  </w:t>
            </w:r>
            <w:r>
              <w:rPr>
                <w:rFonts w:ascii="Arial" w:hAnsi="Arial" w:cs="Arial"/>
                <w:b/>
                <w:bCs/>
                <w:color w:val="222A35"/>
                <w:sz w:val="20"/>
                <w:szCs w:val="20"/>
                <w:lang w:eastAsia="fr-FR"/>
              </w:rPr>
              <w:t>3h de pratique sportive supplémentaire</w:t>
            </w:r>
            <w:r>
              <w:rPr>
                <w:rFonts w:ascii="Arial" w:hAnsi="Arial" w:cs="Arial"/>
                <w:color w:val="222A35"/>
                <w:sz w:val="20"/>
                <w:szCs w:val="20"/>
                <w:lang w:eastAsia="fr-FR"/>
              </w:rPr>
              <w:t xml:space="preserve">, que nous avons placées le </w:t>
            </w:r>
            <w:r>
              <w:rPr>
                <w:rFonts w:ascii="Arial" w:hAnsi="Arial" w:cs="Arial"/>
                <w:i/>
                <w:iCs/>
                <w:color w:val="222A35"/>
                <w:sz w:val="20"/>
                <w:szCs w:val="20"/>
                <w:u w:val="single"/>
                <w:lang w:eastAsia="fr-FR"/>
              </w:rPr>
              <w:t>mardi  de 16h00 à 17h30</w:t>
            </w:r>
            <w:r>
              <w:rPr>
                <w:rFonts w:ascii="Arial" w:hAnsi="Arial" w:cs="Arial"/>
                <w:color w:val="222A35"/>
                <w:sz w:val="20"/>
                <w:szCs w:val="20"/>
                <w:lang w:eastAsia="fr-FR"/>
              </w:rPr>
              <w:t xml:space="preserve"> </w:t>
            </w:r>
            <w:r>
              <w:rPr>
                <w:rFonts w:ascii="Arial" w:hAnsi="Arial" w:cs="Arial"/>
                <w:b/>
                <w:color w:val="222A35"/>
                <w:sz w:val="20"/>
                <w:szCs w:val="20"/>
                <w:lang w:eastAsia="fr-FR"/>
              </w:rPr>
              <w:t>et</w:t>
            </w:r>
            <w:r>
              <w:rPr>
                <w:rFonts w:ascii="Arial" w:hAnsi="Arial" w:cs="Arial"/>
                <w:color w:val="222A35"/>
                <w:sz w:val="20"/>
                <w:szCs w:val="20"/>
                <w:lang w:eastAsia="fr-FR"/>
              </w:rPr>
              <w:t xml:space="preserve"> </w:t>
            </w:r>
            <w:r>
              <w:rPr>
                <w:rFonts w:ascii="Arial" w:hAnsi="Arial" w:cs="Arial"/>
                <w:color w:val="222A35"/>
                <w:sz w:val="20"/>
                <w:szCs w:val="20"/>
                <w:u w:val="single"/>
                <w:lang w:eastAsia="fr-FR"/>
              </w:rPr>
              <w:t>le jeudi de 16h00 à 17h30</w:t>
            </w:r>
            <w:r>
              <w:rPr>
                <w:rFonts w:ascii="Arial" w:hAnsi="Arial" w:cs="Arial"/>
                <w:color w:val="222A35"/>
                <w:sz w:val="20"/>
                <w:szCs w:val="20"/>
                <w:lang w:eastAsia="fr-FR"/>
              </w:rPr>
              <w:t xml:space="preserve"> afin de libérer le mercredi pour la participation aux rencontres UNSS.</w:t>
            </w:r>
          </w:p>
          <w:p w:rsidR="00CF0A4D" w:rsidRDefault="00E62886">
            <w:pPr>
              <w:spacing w:after="0" w:line="276" w:lineRule="auto"/>
              <w:jc w:val="both"/>
              <w:textAlignment w:val="baseline"/>
              <w:rPr>
                <w:rFonts w:ascii="Arial" w:hAnsi="Arial" w:cs="Arial"/>
                <w:color w:val="222A35"/>
                <w:sz w:val="20"/>
                <w:szCs w:val="20"/>
                <w:lang w:eastAsia="fr-FR"/>
              </w:rPr>
            </w:pPr>
            <w:r>
              <w:rPr>
                <w:rFonts w:ascii="Arial" w:hAnsi="Arial" w:cs="Arial"/>
                <w:color w:val="222A35"/>
                <w:sz w:val="20"/>
                <w:szCs w:val="20"/>
                <w:lang w:eastAsia="fr-FR"/>
              </w:rPr>
              <w:t>Les autres jours peuvent permettre aux badistes de s'entrainer dans leurs clubs respectifs.</w:t>
            </w:r>
          </w:p>
          <w:p w:rsidR="00CF0A4D" w:rsidRDefault="00CF0A4D">
            <w:pPr>
              <w:spacing w:after="0" w:line="276" w:lineRule="auto"/>
              <w:jc w:val="both"/>
              <w:textAlignment w:val="baseline"/>
              <w:rPr>
                <w:rFonts w:ascii="Arial" w:hAnsi="Arial" w:cs="Arial"/>
                <w:color w:val="000000"/>
                <w:sz w:val="12"/>
                <w:szCs w:val="12"/>
                <w:lang w:eastAsia="fr-FR"/>
              </w:rPr>
            </w:pPr>
          </w:p>
          <w:p w:rsidR="00CF0A4D" w:rsidRDefault="00E62886">
            <w:pPr>
              <w:pStyle w:val="Paragraphedeliste"/>
              <w:numPr>
                <w:ilvl w:val="0"/>
                <w:numId w:val="3"/>
              </w:numPr>
              <w:spacing w:line="276" w:lineRule="auto"/>
              <w:ind w:left="317"/>
              <w:jc w:val="both"/>
              <w:rPr>
                <w:rFonts w:ascii="Arial" w:hAnsi="Arial" w:cs="Arial"/>
                <w:b/>
                <w:color w:val="002060"/>
              </w:rPr>
            </w:pPr>
            <w:r>
              <w:rPr>
                <w:rFonts w:ascii="Arial" w:hAnsi="Arial" w:cs="Arial"/>
                <w:b/>
                <w:color w:val="002060"/>
              </w:rPr>
              <w:t>L’UNSS</w:t>
            </w:r>
          </w:p>
          <w:p w:rsidR="00CF0A4D" w:rsidRDefault="00E62886">
            <w:pPr>
              <w:spacing w:after="0" w:line="276" w:lineRule="auto"/>
              <w:jc w:val="both"/>
              <w:rPr>
                <w:rFonts w:ascii="Arial" w:hAnsi="Arial" w:cs="Arial"/>
                <w:color w:val="222A35"/>
                <w:sz w:val="20"/>
                <w:szCs w:val="20"/>
              </w:rPr>
            </w:pPr>
            <w:r>
              <w:rPr>
                <w:rFonts w:ascii="Arial" w:hAnsi="Arial" w:cs="Arial"/>
                <w:color w:val="222A35"/>
                <w:sz w:val="20"/>
                <w:szCs w:val="20"/>
              </w:rPr>
              <w:t>Tous les élèves de la section sportive doivent être licenciés à l’UNSS. Ils bénéficient à ce titre d’un tarif préférentiel.</w:t>
            </w:r>
          </w:p>
          <w:p w:rsidR="00CF0A4D" w:rsidRDefault="00E62886">
            <w:pPr>
              <w:pStyle w:val="Paragraphedeliste"/>
              <w:spacing w:line="276" w:lineRule="auto"/>
              <w:ind w:left="0"/>
              <w:jc w:val="both"/>
              <w:rPr>
                <w:rFonts w:ascii="Arial" w:hAnsi="Arial" w:cs="Arial"/>
                <w:b/>
                <w:color w:val="002060"/>
              </w:rPr>
            </w:pPr>
            <w:r>
              <w:rPr>
                <w:rFonts w:ascii="Arial" w:hAnsi="Arial" w:cs="Arial"/>
                <w:color w:val="222A35"/>
                <w:sz w:val="20"/>
                <w:szCs w:val="20"/>
              </w:rPr>
              <w:t>Membres de l’association sportive de l’établissement, ils prennent l’engagement de participer aux compétitions de badminton et peuvent s’impliquer également dans d’autres activités.</w:t>
            </w:r>
          </w:p>
          <w:p w:rsidR="00CF0A4D" w:rsidRDefault="00CF0A4D">
            <w:pPr>
              <w:spacing w:after="0" w:line="276" w:lineRule="auto"/>
              <w:jc w:val="both"/>
              <w:textAlignment w:val="baseline"/>
              <w:rPr>
                <w:rFonts w:ascii="Arial" w:hAnsi="Arial" w:cs="Arial"/>
                <w:color w:val="000000"/>
                <w:sz w:val="20"/>
                <w:szCs w:val="20"/>
                <w:lang w:eastAsia="fr-FR"/>
              </w:rPr>
            </w:pPr>
          </w:p>
        </w:tc>
        <w:tc>
          <w:tcPr>
            <w:tcW w:w="1133" w:type="dxa"/>
            <w:shd w:val="clear" w:color="auto" w:fill="FFFFFF"/>
          </w:tcPr>
          <w:p w:rsidR="00CF0A4D" w:rsidRDefault="00CF0A4D">
            <w:pPr>
              <w:spacing w:after="0" w:line="240" w:lineRule="auto"/>
            </w:pPr>
          </w:p>
        </w:tc>
        <w:tc>
          <w:tcPr>
            <w:tcW w:w="7525" w:type="dxa"/>
            <w:shd w:val="clear" w:color="auto" w:fill="FFFFFF"/>
          </w:tcPr>
          <w:p w:rsidR="00CF0A4D" w:rsidRDefault="00E62886">
            <w:pPr>
              <w:spacing w:after="0" w:line="276" w:lineRule="auto"/>
              <w:jc w:val="both"/>
              <w:textAlignment w:val="baseline"/>
              <w:rPr>
                <w:rFonts w:ascii="Arial" w:hAnsi="Arial" w:cs="Arial"/>
                <w:color w:val="222A35"/>
                <w:sz w:val="20"/>
                <w:szCs w:val="20"/>
                <w:lang w:eastAsia="fr-FR"/>
              </w:rPr>
            </w:pPr>
            <w:r>
              <w:rPr>
                <w:rFonts w:ascii="Arial" w:hAnsi="Arial" w:cs="Arial"/>
                <w:color w:val="222A35"/>
                <w:sz w:val="20"/>
                <w:szCs w:val="20"/>
                <w:lang w:eastAsia="fr-FR"/>
              </w:rPr>
              <w:t>Les compétitions et les formations à l’arbitrage se dérouleront le mercredi après-midi dans le cadre des rassemblements UNSS.</w:t>
            </w:r>
          </w:p>
          <w:p w:rsidR="00CF0A4D" w:rsidRDefault="00CF0A4D">
            <w:pPr>
              <w:pStyle w:val="Paragraphedeliste"/>
              <w:spacing w:line="276" w:lineRule="auto"/>
              <w:ind w:left="0"/>
              <w:jc w:val="both"/>
              <w:rPr>
                <w:rFonts w:ascii="Arial" w:hAnsi="Arial" w:cs="Arial"/>
                <w:b/>
                <w:color w:val="002060"/>
              </w:rPr>
            </w:pPr>
          </w:p>
          <w:p w:rsidR="00CF0A4D" w:rsidRDefault="00E62886">
            <w:pPr>
              <w:pStyle w:val="Paragraphedeliste"/>
              <w:numPr>
                <w:ilvl w:val="0"/>
                <w:numId w:val="3"/>
              </w:numPr>
              <w:spacing w:line="276" w:lineRule="auto"/>
              <w:ind w:left="317"/>
              <w:jc w:val="both"/>
              <w:rPr>
                <w:rFonts w:ascii="Arial" w:hAnsi="Arial" w:cs="Arial"/>
                <w:b/>
                <w:color w:val="002060"/>
              </w:rPr>
            </w:pPr>
            <w:r>
              <w:rPr>
                <w:rFonts w:ascii="Arial" w:hAnsi="Arial" w:cs="Arial"/>
                <w:b/>
                <w:color w:val="002060"/>
              </w:rPr>
              <w:t>L’encadrement</w:t>
            </w:r>
          </w:p>
          <w:p w:rsidR="00CF0A4D" w:rsidRDefault="00E62886">
            <w:pPr>
              <w:spacing w:after="0" w:line="276" w:lineRule="auto"/>
              <w:jc w:val="both"/>
              <w:textAlignment w:val="baseline"/>
              <w:rPr>
                <w:rFonts w:ascii="Arial" w:hAnsi="Arial" w:cs="Arial"/>
                <w:color w:val="222A35"/>
                <w:sz w:val="20"/>
                <w:szCs w:val="20"/>
                <w:lang w:eastAsia="fr-FR"/>
              </w:rPr>
            </w:pPr>
            <w:r>
              <w:rPr>
                <w:rFonts w:ascii="Arial" w:hAnsi="Arial" w:cs="Arial"/>
                <w:color w:val="222A35"/>
                <w:sz w:val="20"/>
                <w:szCs w:val="20"/>
                <w:lang w:eastAsia="fr-FR"/>
              </w:rPr>
              <w:t>La Section Sportive sera placée sous la responsabilité des Professeur d’EPS qui en assurent la coordination (</w:t>
            </w:r>
            <w:r>
              <w:rPr>
                <w:rFonts w:ascii="Arial" w:hAnsi="Arial" w:cs="Arial"/>
                <w:b/>
                <w:color w:val="222A35"/>
                <w:sz w:val="20"/>
                <w:szCs w:val="20"/>
                <w:lang w:eastAsia="fr-FR"/>
              </w:rPr>
              <w:t>Mr PETIT</w:t>
            </w:r>
            <w:r>
              <w:rPr>
                <w:rFonts w:ascii="Arial" w:hAnsi="Arial" w:cs="Arial"/>
                <w:color w:val="222A35"/>
                <w:sz w:val="20"/>
                <w:szCs w:val="20"/>
                <w:lang w:eastAsia="fr-FR"/>
              </w:rPr>
              <w:t>).</w:t>
            </w:r>
          </w:p>
          <w:p w:rsidR="00CF0A4D" w:rsidRDefault="00E62886">
            <w:pPr>
              <w:spacing w:after="0" w:line="276" w:lineRule="auto"/>
              <w:jc w:val="both"/>
              <w:textAlignment w:val="baseline"/>
              <w:rPr>
                <w:rFonts w:ascii="Arial" w:hAnsi="Arial" w:cs="Arial"/>
                <w:color w:val="222A35"/>
                <w:sz w:val="20"/>
                <w:szCs w:val="20"/>
                <w:lang w:eastAsia="fr-FR"/>
              </w:rPr>
            </w:pPr>
            <w:r>
              <w:rPr>
                <w:rFonts w:ascii="Arial" w:hAnsi="Arial" w:cs="Arial"/>
                <w:b/>
                <w:color w:val="222A35"/>
                <w:sz w:val="20"/>
                <w:szCs w:val="20"/>
                <w:lang w:eastAsia="fr-FR"/>
              </w:rPr>
              <w:t>Un entraineur de l’Union ST BRUNO</w:t>
            </w:r>
            <w:r>
              <w:rPr>
                <w:rFonts w:ascii="Arial" w:hAnsi="Arial" w:cs="Arial"/>
                <w:color w:val="222A35"/>
                <w:sz w:val="20"/>
                <w:szCs w:val="20"/>
                <w:lang w:eastAsia="fr-FR"/>
              </w:rPr>
              <w:t xml:space="preserve">, diplômé d’état en </w:t>
            </w:r>
            <w:r>
              <w:rPr>
                <w:rFonts w:ascii="Arial" w:hAnsi="Arial" w:cs="Arial"/>
                <w:b/>
                <w:bCs/>
                <w:color w:val="222A35"/>
                <w:sz w:val="20"/>
                <w:szCs w:val="20"/>
                <w:lang w:eastAsia="fr-FR"/>
              </w:rPr>
              <w:t>badminton,</w:t>
            </w:r>
            <w:r>
              <w:rPr>
                <w:rFonts w:ascii="Arial" w:hAnsi="Arial" w:cs="Arial"/>
                <w:color w:val="222A35"/>
                <w:sz w:val="20"/>
                <w:szCs w:val="20"/>
                <w:lang w:eastAsia="fr-FR"/>
              </w:rPr>
              <w:t xml:space="preserve"> assurera la partie entraînement avec les professeurs d’EPS.</w:t>
            </w:r>
          </w:p>
          <w:p w:rsidR="00CF0A4D" w:rsidRDefault="00CF0A4D">
            <w:pPr>
              <w:spacing w:after="0" w:line="276" w:lineRule="auto"/>
              <w:jc w:val="both"/>
              <w:rPr>
                <w:rFonts w:ascii="Arial" w:hAnsi="Arial" w:cs="Arial"/>
                <w:sz w:val="24"/>
                <w:szCs w:val="24"/>
              </w:rPr>
            </w:pPr>
          </w:p>
          <w:p w:rsidR="00CF0A4D" w:rsidRDefault="00E62886">
            <w:pPr>
              <w:pStyle w:val="Paragraphedeliste"/>
              <w:numPr>
                <w:ilvl w:val="0"/>
                <w:numId w:val="3"/>
              </w:numPr>
              <w:spacing w:line="276" w:lineRule="auto"/>
              <w:ind w:left="317"/>
              <w:jc w:val="both"/>
              <w:rPr>
                <w:rFonts w:ascii="Arial" w:hAnsi="Arial" w:cs="Arial"/>
                <w:b/>
                <w:color w:val="002060"/>
              </w:rPr>
            </w:pPr>
            <w:r>
              <w:rPr>
                <w:rFonts w:ascii="Arial" w:hAnsi="Arial" w:cs="Arial"/>
                <w:b/>
                <w:color w:val="002060"/>
              </w:rPr>
              <w:t>Les installations sportives</w:t>
            </w:r>
          </w:p>
          <w:p w:rsidR="00CF0A4D" w:rsidRDefault="00E62886">
            <w:pPr>
              <w:spacing w:after="0" w:line="276" w:lineRule="auto"/>
              <w:jc w:val="both"/>
              <w:textAlignment w:val="baseline"/>
              <w:rPr>
                <w:rFonts w:ascii="Arial" w:hAnsi="Arial" w:cs="Arial"/>
                <w:color w:val="222A35"/>
                <w:sz w:val="20"/>
                <w:szCs w:val="20"/>
                <w:lang w:eastAsia="fr-FR"/>
              </w:rPr>
            </w:pPr>
            <w:r>
              <w:rPr>
                <w:rFonts w:ascii="Arial" w:hAnsi="Arial" w:cs="Arial"/>
                <w:color w:val="222A35"/>
                <w:sz w:val="20"/>
                <w:szCs w:val="20"/>
                <w:lang w:eastAsia="fr-FR"/>
              </w:rPr>
              <w:t>La Section Sportive utilisera les installations de Mériadeck situées à 15 minutes à pied du collège et 5 minutes en tramway</w:t>
            </w:r>
          </w:p>
          <w:p w:rsidR="00CF0A4D" w:rsidRDefault="00CF0A4D">
            <w:pPr>
              <w:spacing w:after="0" w:line="276" w:lineRule="auto"/>
              <w:jc w:val="both"/>
              <w:textAlignment w:val="baseline"/>
              <w:rPr>
                <w:rFonts w:ascii="Arial" w:hAnsi="Arial" w:cs="Arial"/>
                <w:color w:val="222A35"/>
                <w:sz w:val="20"/>
                <w:szCs w:val="20"/>
                <w:lang w:eastAsia="fr-FR"/>
              </w:rPr>
            </w:pPr>
          </w:p>
          <w:p w:rsidR="00CF0A4D" w:rsidRDefault="00CF0A4D">
            <w:pPr>
              <w:spacing w:after="0" w:line="240" w:lineRule="auto"/>
              <w:rPr>
                <w:rFonts w:ascii="Arial" w:hAnsi="Arial" w:cs="Arial"/>
              </w:rPr>
            </w:pPr>
          </w:p>
          <w:p w:rsidR="00CF0A4D" w:rsidRDefault="00E62886">
            <w:pPr>
              <w:spacing w:after="0" w:line="240" w:lineRule="auto"/>
              <w:rPr>
                <w:rFonts w:ascii="Arial" w:hAnsi="Arial" w:cs="Arial"/>
                <w:color w:val="FF3300"/>
              </w:rPr>
            </w:pPr>
            <w:r>
              <w:rPr>
                <w:rFonts w:ascii="Arial" w:hAnsi="Arial" w:cs="Arial"/>
                <w:b/>
                <w:color w:val="FF3300"/>
                <w:sz w:val="28"/>
                <w:szCs w:val="28"/>
              </w:rPr>
              <w:t>Le</w:t>
            </w:r>
            <w:r>
              <w:rPr>
                <w:rFonts w:ascii="Arial" w:hAnsi="Arial" w:cs="Arial"/>
                <w:color w:val="FF3300"/>
              </w:rPr>
              <w:t xml:space="preserve"> </w:t>
            </w:r>
            <w:r>
              <w:rPr>
                <w:rFonts w:ascii="Arial" w:hAnsi="Arial" w:cs="Arial"/>
                <w:b/>
                <w:color w:val="FF3300"/>
                <w:sz w:val="28"/>
                <w:szCs w:val="28"/>
              </w:rPr>
              <w:t>recrutement</w:t>
            </w:r>
          </w:p>
          <w:p w:rsidR="00CF0A4D" w:rsidRDefault="00CF0A4D">
            <w:pPr>
              <w:spacing w:after="0" w:line="240" w:lineRule="auto"/>
              <w:rPr>
                <w:rFonts w:ascii="Arial" w:hAnsi="Arial" w:cs="Arial"/>
              </w:rPr>
            </w:pPr>
          </w:p>
          <w:p w:rsidR="00CF0A4D" w:rsidRDefault="00E62886">
            <w:pPr>
              <w:numPr>
                <w:ilvl w:val="0"/>
                <w:numId w:val="3"/>
              </w:numPr>
              <w:spacing w:after="0" w:line="276" w:lineRule="auto"/>
              <w:ind w:left="317"/>
              <w:rPr>
                <w:rFonts w:ascii="Arial" w:hAnsi="Arial" w:cs="Arial"/>
                <w:color w:val="002060"/>
                <w:sz w:val="24"/>
                <w:szCs w:val="24"/>
              </w:rPr>
            </w:pPr>
            <w:r>
              <w:rPr>
                <w:rFonts w:ascii="Arial" w:hAnsi="Arial" w:cs="Arial"/>
                <w:b/>
                <w:bCs/>
                <w:color w:val="002060"/>
                <w:sz w:val="24"/>
                <w:szCs w:val="24"/>
              </w:rPr>
              <w:t>Le dossier de candidature</w:t>
            </w:r>
            <w:r>
              <w:rPr>
                <w:rFonts w:ascii="Arial" w:hAnsi="Arial" w:cs="Arial"/>
                <w:color w:val="002060"/>
                <w:sz w:val="24"/>
                <w:szCs w:val="24"/>
              </w:rPr>
              <w:t xml:space="preserve"> </w:t>
            </w:r>
          </w:p>
          <w:p w:rsidR="00CF0A4D" w:rsidRDefault="00E62886">
            <w:pPr>
              <w:spacing w:after="0" w:line="276" w:lineRule="auto"/>
              <w:jc w:val="both"/>
            </w:pPr>
            <w:r>
              <w:rPr>
                <w:rFonts w:ascii="Arial" w:hAnsi="Arial" w:cs="Arial"/>
                <w:color w:val="222A35"/>
                <w:sz w:val="20"/>
                <w:szCs w:val="20"/>
              </w:rPr>
              <w:t xml:space="preserve">Comme toute option, la Section Sportive fait l’objet d’une démarche volontaire de la part de l’élève et de la famille qui doit retirer (dans les écoles primaires, au collège ou à l’Union St Bruno) puis déposer un </w:t>
            </w:r>
            <w:r>
              <w:rPr>
                <w:rFonts w:ascii="Arial" w:hAnsi="Arial" w:cs="Arial"/>
                <w:b/>
                <w:bCs/>
                <w:color w:val="222A35"/>
                <w:sz w:val="20"/>
                <w:szCs w:val="20"/>
              </w:rPr>
              <w:t>dossier de candidature</w:t>
            </w:r>
            <w:r>
              <w:rPr>
                <w:rFonts w:ascii="Arial" w:hAnsi="Arial" w:cs="Arial"/>
                <w:color w:val="222A35"/>
                <w:sz w:val="20"/>
                <w:szCs w:val="20"/>
              </w:rPr>
              <w:t xml:space="preserve"> </w:t>
            </w:r>
            <w:r>
              <w:rPr>
                <w:rFonts w:ascii="Arial" w:hAnsi="Arial" w:cs="Arial"/>
                <w:b/>
                <w:color w:val="222A35"/>
                <w:sz w:val="20"/>
                <w:szCs w:val="20"/>
                <w:u w:val="single"/>
              </w:rPr>
              <w:t>avant le 12 mai 2017 auprès du secrétariat</w:t>
            </w:r>
            <w:r>
              <w:rPr>
                <w:rFonts w:ascii="Arial" w:hAnsi="Arial" w:cs="Arial"/>
                <w:color w:val="222A35"/>
                <w:sz w:val="20"/>
                <w:szCs w:val="20"/>
              </w:rPr>
              <w:t>.</w:t>
            </w:r>
          </w:p>
          <w:p w:rsidR="00CF0A4D" w:rsidRDefault="00CF0A4D">
            <w:pPr>
              <w:spacing w:after="0" w:line="240" w:lineRule="auto"/>
              <w:rPr>
                <w:rFonts w:ascii="Arial" w:hAnsi="Arial" w:cs="Arial"/>
              </w:rPr>
            </w:pPr>
          </w:p>
          <w:p w:rsidR="00CF0A4D" w:rsidRDefault="00E62886">
            <w:pPr>
              <w:numPr>
                <w:ilvl w:val="0"/>
                <w:numId w:val="3"/>
              </w:numPr>
              <w:spacing w:after="0" w:line="240" w:lineRule="auto"/>
              <w:ind w:left="317"/>
              <w:rPr>
                <w:rFonts w:ascii="Arial" w:hAnsi="Arial" w:cs="Arial"/>
                <w:color w:val="002060"/>
                <w:sz w:val="24"/>
                <w:szCs w:val="24"/>
              </w:rPr>
            </w:pPr>
            <w:r>
              <w:rPr>
                <w:rFonts w:ascii="Arial" w:hAnsi="Arial" w:cs="Arial"/>
                <w:b/>
                <w:bCs/>
                <w:color w:val="002060"/>
                <w:sz w:val="24"/>
                <w:szCs w:val="24"/>
              </w:rPr>
              <w:t>Le test de détection</w:t>
            </w:r>
          </w:p>
          <w:p w:rsidR="00CF0A4D" w:rsidRDefault="00E62886">
            <w:pPr>
              <w:spacing w:after="0" w:line="276" w:lineRule="auto"/>
              <w:jc w:val="both"/>
            </w:pPr>
            <w:r>
              <w:rPr>
                <w:rFonts w:ascii="Arial" w:hAnsi="Arial" w:cs="Arial"/>
                <w:color w:val="222A35"/>
                <w:sz w:val="20"/>
                <w:szCs w:val="20"/>
              </w:rPr>
              <w:t xml:space="preserve">Dans un second temps, des </w:t>
            </w:r>
            <w:r>
              <w:rPr>
                <w:rFonts w:ascii="Arial" w:hAnsi="Arial" w:cs="Arial"/>
                <w:b/>
                <w:bCs/>
                <w:color w:val="222A35"/>
                <w:sz w:val="20"/>
                <w:szCs w:val="20"/>
              </w:rPr>
              <w:t>tests de détection</w:t>
            </w:r>
            <w:r>
              <w:rPr>
                <w:rFonts w:ascii="Arial" w:hAnsi="Arial" w:cs="Arial"/>
                <w:color w:val="222A35"/>
                <w:sz w:val="20"/>
                <w:szCs w:val="20"/>
              </w:rPr>
              <w:t xml:space="preserve"> </w:t>
            </w:r>
            <w:r>
              <w:rPr>
                <w:rFonts w:ascii="Arial" w:hAnsi="Arial" w:cs="Arial"/>
                <w:b/>
                <w:bCs/>
                <w:color w:val="222A35"/>
                <w:sz w:val="20"/>
                <w:szCs w:val="20"/>
              </w:rPr>
              <w:t xml:space="preserve">se dérouleront sur les installations sportives de </w:t>
            </w:r>
            <w:r w:rsidR="00A72BF4">
              <w:rPr>
                <w:rFonts w:ascii="Arial" w:hAnsi="Arial" w:cs="Arial"/>
                <w:b/>
                <w:bCs/>
                <w:color w:val="222A35"/>
                <w:sz w:val="20"/>
                <w:szCs w:val="20"/>
              </w:rPr>
              <w:t>Mériadeck</w:t>
            </w:r>
            <w:r>
              <w:rPr>
                <w:rFonts w:ascii="Arial" w:hAnsi="Arial" w:cs="Arial"/>
                <w:b/>
                <w:bCs/>
                <w:color w:val="222A35"/>
                <w:sz w:val="20"/>
                <w:szCs w:val="20"/>
              </w:rPr>
              <w:t xml:space="preserve"> le mardi </w:t>
            </w:r>
            <w:r w:rsidR="0018297F">
              <w:rPr>
                <w:rFonts w:ascii="Arial" w:hAnsi="Arial" w:cs="Arial"/>
                <w:b/>
                <w:bCs/>
                <w:color w:val="222A35"/>
                <w:sz w:val="20"/>
                <w:szCs w:val="20"/>
              </w:rPr>
              <w:t>29</w:t>
            </w:r>
            <w:r>
              <w:rPr>
                <w:rFonts w:ascii="Arial" w:hAnsi="Arial" w:cs="Arial"/>
                <w:b/>
                <w:bCs/>
                <w:color w:val="222A35"/>
                <w:sz w:val="20"/>
                <w:szCs w:val="20"/>
              </w:rPr>
              <w:t xml:space="preserve"> mai 201</w:t>
            </w:r>
            <w:r w:rsidR="0018297F">
              <w:rPr>
                <w:rFonts w:ascii="Arial" w:hAnsi="Arial" w:cs="Arial"/>
                <w:b/>
                <w:bCs/>
                <w:color w:val="222A35"/>
                <w:sz w:val="20"/>
                <w:szCs w:val="20"/>
              </w:rPr>
              <w:t>8</w:t>
            </w:r>
            <w:r>
              <w:rPr>
                <w:rFonts w:ascii="Arial" w:hAnsi="Arial" w:cs="Arial"/>
                <w:b/>
                <w:bCs/>
                <w:color w:val="222A35"/>
                <w:sz w:val="20"/>
                <w:szCs w:val="20"/>
              </w:rPr>
              <w:t xml:space="preserve"> de 16h00 à 1</w:t>
            </w:r>
            <w:r w:rsidR="0018297F">
              <w:rPr>
                <w:rFonts w:ascii="Arial" w:hAnsi="Arial" w:cs="Arial"/>
                <w:b/>
                <w:bCs/>
                <w:color w:val="222A35"/>
                <w:sz w:val="20"/>
                <w:szCs w:val="20"/>
              </w:rPr>
              <w:t>7</w:t>
            </w:r>
            <w:r>
              <w:rPr>
                <w:rFonts w:ascii="Arial" w:hAnsi="Arial" w:cs="Arial"/>
                <w:b/>
                <w:bCs/>
                <w:color w:val="222A35"/>
                <w:sz w:val="20"/>
                <w:szCs w:val="20"/>
              </w:rPr>
              <w:t>h</w:t>
            </w:r>
            <w:r w:rsidR="0018297F">
              <w:rPr>
                <w:rFonts w:ascii="Arial" w:hAnsi="Arial" w:cs="Arial"/>
                <w:b/>
                <w:bCs/>
                <w:color w:val="222A35"/>
                <w:sz w:val="20"/>
                <w:szCs w:val="20"/>
              </w:rPr>
              <w:t>3</w:t>
            </w:r>
            <w:r>
              <w:rPr>
                <w:rFonts w:ascii="Arial" w:hAnsi="Arial" w:cs="Arial"/>
                <w:b/>
                <w:bCs/>
                <w:color w:val="222A35"/>
                <w:sz w:val="20"/>
                <w:szCs w:val="20"/>
              </w:rPr>
              <w:t>0</w:t>
            </w:r>
            <w:r>
              <w:rPr>
                <w:rFonts w:ascii="Arial" w:hAnsi="Arial" w:cs="Arial"/>
                <w:color w:val="222A35"/>
                <w:sz w:val="20"/>
                <w:szCs w:val="20"/>
              </w:rPr>
              <w:t>, afin de juger des qualités sportives et du degré de motivation des candidats.</w:t>
            </w:r>
          </w:p>
          <w:p w:rsidR="00CF0A4D" w:rsidRDefault="00E62886">
            <w:pPr>
              <w:spacing w:after="0" w:line="276" w:lineRule="auto"/>
              <w:jc w:val="both"/>
              <w:rPr>
                <w:rFonts w:ascii="Arial" w:hAnsi="Arial" w:cs="Arial"/>
                <w:color w:val="222A35"/>
                <w:sz w:val="20"/>
                <w:szCs w:val="20"/>
              </w:rPr>
            </w:pPr>
            <w:r>
              <w:rPr>
                <w:rFonts w:ascii="Arial" w:hAnsi="Arial" w:cs="Arial"/>
                <w:color w:val="222A35"/>
                <w:sz w:val="20"/>
                <w:szCs w:val="20"/>
              </w:rPr>
              <w:t>Ces tests sont ouverts à tous les élèves de CM2, issus des différentes écoles primaires de la ville, motivés par la pratique du badminton et qui désirent le pratiquer régulièrement au collège.</w:t>
            </w:r>
          </w:p>
          <w:p w:rsidR="00CF0A4D" w:rsidRDefault="00CF0A4D">
            <w:pPr>
              <w:spacing w:after="0" w:line="240" w:lineRule="auto"/>
              <w:rPr>
                <w:rFonts w:ascii="Arial" w:hAnsi="Arial" w:cs="Arial"/>
              </w:rPr>
            </w:pPr>
          </w:p>
          <w:p w:rsidR="00CF0A4D" w:rsidRDefault="00E62886">
            <w:pPr>
              <w:numPr>
                <w:ilvl w:val="0"/>
                <w:numId w:val="3"/>
              </w:numPr>
              <w:spacing w:after="0" w:line="240" w:lineRule="auto"/>
              <w:ind w:left="313"/>
              <w:rPr>
                <w:rFonts w:ascii="Arial" w:hAnsi="Arial" w:cs="Arial"/>
                <w:color w:val="002060"/>
                <w:sz w:val="24"/>
                <w:szCs w:val="24"/>
              </w:rPr>
            </w:pPr>
            <w:r>
              <w:rPr>
                <w:rFonts w:ascii="Arial" w:hAnsi="Arial" w:cs="Arial"/>
                <w:b/>
                <w:bCs/>
                <w:color w:val="002060"/>
                <w:sz w:val="24"/>
                <w:szCs w:val="24"/>
              </w:rPr>
              <w:t>Le dossier scolaire</w:t>
            </w:r>
          </w:p>
          <w:p w:rsidR="00CF0A4D" w:rsidRDefault="00E62886">
            <w:pPr>
              <w:spacing w:after="0" w:line="276" w:lineRule="auto"/>
              <w:jc w:val="both"/>
              <w:rPr>
                <w:rFonts w:ascii="Arial" w:hAnsi="Arial" w:cs="Arial"/>
                <w:color w:val="222A35"/>
                <w:sz w:val="20"/>
                <w:szCs w:val="20"/>
              </w:rPr>
            </w:pPr>
            <w:r>
              <w:rPr>
                <w:rFonts w:ascii="Arial" w:hAnsi="Arial" w:cs="Arial"/>
                <w:color w:val="222A35"/>
                <w:sz w:val="20"/>
                <w:szCs w:val="20"/>
              </w:rPr>
              <w:t xml:space="preserve">Dans une dernière phase, le </w:t>
            </w:r>
            <w:r>
              <w:rPr>
                <w:rFonts w:ascii="Arial" w:hAnsi="Arial" w:cs="Arial"/>
                <w:b/>
                <w:bCs/>
                <w:color w:val="222A35"/>
                <w:sz w:val="20"/>
                <w:szCs w:val="20"/>
              </w:rPr>
              <w:t>dossier scolaire</w:t>
            </w:r>
            <w:r>
              <w:rPr>
                <w:rFonts w:ascii="Arial" w:hAnsi="Arial" w:cs="Arial"/>
                <w:color w:val="222A35"/>
                <w:sz w:val="20"/>
                <w:szCs w:val="20"/>
              </w:rPr>
              <w:t xml:space="preserve"> des élèves les plus aptes seront étudiés tant sur le plan des résultats que sur celui des appréciations afin de  déterminer la faisabilité du projet.</w:t>
            </w:r>
          </w:p>
          <w:p w:rsidR="00CF0A4D" w:rsidRDefault="00CF0A4D">
            <w:pPr>
              <w:spacing w:after="0" w:line="276" w:lineRule="auto"/>
              <w:jc w:val="both"/>
              <w:rPr>
                <w:rFonts w:ascii="Arial" w:hAnsi="Arial" w:cs="Arial"/>
                <w:color w:val="222A35"/>
                <w:sz w:val="20"/>
                <w:szCs w:val="20"/>
              </w:rPr>
            </w:pPr>
          </w:p>
          <w:p w:rsidR="00CF0A4D" w:rsidRDefault="00E62886">
            <w:pPr>
              <w:spacing w:after="0" w:line="276" w:lineRule="auto"/>
              <w:jc w:val="both"/>
              <w:rPr>
                <w:rFonts w:ascii="Arial" w:hAnsi="Arial" w:cs="Arial"/>
                <w:color w:val="222A35"/>
                <w:sz w:val="20"/>
                <w:szCs w:val="20"/>
              </w:rPr>
            </w:pPr>
            <w:r>
              <w:rPr>
                <w:rFonts w:ascii="Arial" w:hAnsi="Arial" w:cs="Arial"/>
                <w:color w:val="222A35"/>
                <w:sz w:val="20"/>
                <w:szCs w:val="20"/>
              </w:rPr>
              <w:t>Enfin, l’inscription au collège Cheverus devra être validée par les services de l’éducation nationale (</w:t>
            </w:r>
            <w:r>
              <w:rPr>
                <w:rFonts w:ascii="Arial" w:hAnsi="Arial" w:cs="Arial"/>
                <w:b/>
                <w:color w:val="222A35"/>
                <w:sz w:val="20"/>
                <w:szCs w:val="20"/>
              </w:rPr>
              <w:t>sous réserve de l’obtention du certificat médical nécessaire à la pratique du badminton).</w:t>
            </w:r>
          </w:p>
        </w:tc>
      </w:tr>
      <w:tr w:rsidR="00CF0A4D">
        <w:tc>
          <w:tcPr>
            <w:tcW w:w="7650" w:type="dxa"/>
            <w:shd w:val="clear" w:color="auto" w:fill="FFFFFF"/>
          </w:tcPr>
          <w:p w:rsidR="00CF0A4D" w:rsidRDefault="00E62886">
            <w:pPr>
              <w:spacing w:after="0" w:line="240" w:lineRule="auto"/>
              <w:rPr>
                <w:rFonts w:ascii="Arial" w:hAnsi="Arial" w:cs="Arial"/>
                <w:b/>
                <w:color w:val="FF3300"/>
                <w:sz w:val="28"/>
                <w:szCs w:val="28"/>
              </w:rPr>
            </w:pPr>
            <w:r>
              <w:rPr>
                <w:rFonts w:ascii="Arial" w:hAnsi="Arial" w:cs="Arial"/>
                <w:b/>
                <w:color w:val="FF3300"/>
                <w:sz w:val="28"/>
                <w:szCs w:val="28"/>
              </w:rPr>
              <w:lastRenderedPageBreak/>
              <w:t>Un suivi individualisé</w:t>
            </w:r>
          </w:p>
          <w:p w:rsidR="00CF0A4D" w:rsidRDefault="00E62886">
            <w:pPr>
              <w:spacing w:after="0" w:line="276" w:lineRule="auto"/>
              <w:jc w:val="both"/>
              <w:rPr>
                <w:rFonts w:ascii="Arial" w:hAnsi="Arial" w:cs="Arial"/>
                <w:color w:val="222A35"/>
                <w:sz w:val="20"/>
                <w:szCs w:val="20"/>
              </w:rPr>
            </w:pPr>
            <w:r>
              <w:rPr>
                <w:rFonts w:ascii="Arial" w:hAnsi="Arial" w:cs="Arial"/>
                <w:color w:val="222A35"/>
                <w:sz w:val="20"/>
                <w:szCs w:val="20"/>
              </w:rPr>
              <w:t xml:space="preserve">Un suivi sportif et scolaire est mis en place tout au long de l’année. Il s’articule autour de plusieurs rencontres entre les familles et les responsables du projet.  </w:t>
            </w:r>
          </w:p>
          <w:p w:rsidR="00CF0A4D" w:rsidRDefault="00CF0A4D">
            <w:pPr>
              <w:spacing w:after="0" w:line="276" w:lineRule="auto"/>
              <w:jc w:val="both"/>
              <w:textAlignment w:val="baseline"/>
              <w:rPr>
                <w:rFonts w:ascii="Arial" w:hAnsi="Arial" w:cs="Arial"/>
                <w:color w:val="222A35"/>
                <w:sz w:val="20"/>
                <w:szCs w:val="20"/>
                <w:lang w:eastAsia="fr-FR"/>
              </w:rPr>
            </w:pPr>
          </w:p>
          <w:p w:rsidR="00CF0A4D" w:rsidRDefault="00E62886">
            <w:pPr>
              <w:spacing w:after="0" w:line="276" w:lineRule="auto"/>
              <w:jc w:val="both"/>
              <w:textAlignment w:val="baseline"/>
              <w:rPr>
                <w:rFonts w:ascii="Arial" w:hAnsi="Arial" w:cs="Arial"/>
                <w:color w:val="222A35"/>
                <w:sz w:val="20"/>
                <w:szCs w:val="20"/>
                <w:lang w:eastAsia="fr-FR"/>
              </w:rPr>
            </w:pPr>
            <w:r>
              <w:rPr>
                <w:rFonts w:ascii="Arial" w:hAnsi="Arial" w:cs="Arial"/>
                <w:color w:val="222A35"/>
                <w:sz w:val="20"/>
                <w:szCs w:val="20"/>
                <w:lang w:eastAsia="fr-FR"/>
              </w:rPr>
              <w:t xml:space="preserve">Les élèves sélectionnés intègreront la Section sportive dans l’idée d’inscrire ainsi leur action dans </w:t>
            </w:r>
            <w:r>
              <w:rPr>
                <w:rFonts w:ascii="Arial" w:hAnsi="Arial" w:cs="Arial"/>
                <w:b/>
                <w:bCs/>
                <w:color w:val="222A35"/>
                <w:sz w:val="20"/>
                <w:szCs w:val="20"/>
                <w:lang w:eastAsia="fr-FR"/>
              </w:rPr>
              <w:t>un triple projet</w:t>
            </w:r>
            <w:r>
              <w:rPr>
                <w:rFonts w:ascii="Arial" w:hAnsi="Arial" w:cs="Arial"/>
                <w:color w:val="222A35"/>
                <w:sz w:val="20"/>
                <w:szCs w:val="20"/>
                <w:lang w:eastAsia="fr-FR"/>
              </w:rPr>
              <w:t xml:space="preserve"> permettant de concilier vie sportive, vie extra-sportive et vie scolaire, tout en respectant le rythme de croissance de l’enfant.</w:t>
            </w:r>
          </w:p>
          <w:p w:rsidR="00CF0A4D" w:rsidRDefault="00CF0A4D">
            <w:pPr>
              <w:spacing w:after="0" w:line="276" w:lineRule="auto"/>
              <w:jc w:val="both"/>
              <w:rPr>
                <w:rFonts w:ascii="Arial" w:hAnsi="Arial" w:cs="Arial"/>
                <w:sz w:val="20"/>
                <w:szCs w:val="20"/>
              </w:rPr>
            </w:pPr>
          </w:p>
          <w:p w:rsidR="00CF0A4D" w:rsidRDefault="00E62886">
            <w:pPr>
              <w:numPr>
                <w:ilvl w:val="0"/>
                <w:numId w:val="3"/>
              </w:numPr>
              <w:spacing w:after="0" w:line="276" w:lineRule="auto"/>
              <w:ind w:left="851" w:hanging="284"/>
              <w:contextualSpacing/>
              <w:jc w:val="both"/>
              <w:rPr>
                <w:rFonts w:ascii="Arial" w:hAnsi="Arial" w:cs="Arial"/>
                <w:b/>
                <w:color w:val="002060"/>
                <w:sz w:val="20"/>
                <w:szCs w:val="20"/>
                <w:lang w:eastAsia="fr-FR"/>
              </w:rPr>
            </w:pPr>
            <w:r>
              <w:rPr>
                <w:rFonts w:ascii="Arial" w:hAnsi="Arial" w:cs="Arial"/>
                <w:b/>
                <w:color w:val="002060"/>
                <w:sz w:val="20"/>
                <w:szCs w:val="20"/>
                <w:lang w:eastAsia="fr-FR"/>
              </w:rPr>
              <w:t>Le suivi médical</w:t>
            </w:r>
          </w:p>
          <w:p w:rsidR="00CF0A4D" w:rsidRDefault="00E62886">
            <w:pPr>
              <w:tabs>
                <w:tab w:val="left" w:pos="142"/>
                <w:tab w:val="left" w:pos="993"/>
              </w:tabs>
              <w:spacing w:after="0" w:line="276" w:lineRule="auto"/>
              <w:jc w:val="both"/>
              <w:rPr>
                <w:rFonts w:ascii="Arial" w:hAnsi="Arial" w:cs="Arial"/>
                <w:color w:val="222A35"/>
                <w:sz w:val="20"/>
                <w:szCs w:val="20"/>
              </w:rPr>
            </w:pPr>
            <w:r>
              <w:rPr>
                <w:rFonts w:ascii="Arial" w:hAnsi="Arial" w:cs="Arial"/>
                <w:color w:val="222A35"/>
                <w:sz w:val="20"/>
                <w:szCs w:val="20"/>
              </w:rPr>
              <w:t>Un certificat de non contre-indication à la pratique du badminton conditionne l'entrée dans la section sportive. Il sera transmis en début d’année et tout problème découvert en cours d'année sera signalé.</w:t>
            </w:r>
          </w:p>
          <w:p w:rsidR="00CF0A4D" w:rsidRDefault="00CF0A4D">
            <w:pPr>
              <w:tabs>
                <w:tab w:val="left" w:pos="142"/>
                <w:tab w:val="left" w:pos="993"/>
              </w:tabs>
              <w:spacing w:after="0" w:line="276" w:lineRule="auto"/>
              <w:jc w:val="both"/>
              <w:rPr>
                <w:rFonts w:ascii="Arial" w:hAnsi="Arial" w:cs="Arial"/>
                <w:color w:val="222A35"/>
                <w:sz w:val="20"/>
                <w:szCs w:val="20"/>
              </w:rPr>
            </w:pPr>
          </w:p>
          <w:p w:rsidR="00CF0A4D" w:rsidRDefault="00E62886">
            <w:pPr>
              <w:tabs>
                <w:tab w:val="left" w:pos="142"/>
                <w:tab w:val="left" w:pos="993"/>
              </w:tabs>
              <w:spacing w:after="0" w:line="276" w:lineRule="auto"/>
              <w:jc w:val="both"/>
              <w:rPr>
                <w:rFonts w:ascii="Arial" w:hAnsi="Arial" w:cs="Arial"/>
                <w:color w:val="222A35"/>
                <w:sz w:val="20"/>
                <w:szCs w:val="20"/>
              </w:rPr>
            </w:pPr>
            <w:r>
              <w:rPr>
                <w:rFonts w:ascii="Arial" w:hAnsi="Arial" w:cs="Arial"/>
                <w:color w:val="222A35"/>
                <w:sz w:val="20"/>
                <w:szCs w:val="20"/>
              </w:rPr>
              <w:t>En cas de besoin, des consultations seront proposées dans l'année pour rencontrer l'infirmière qui pourra ensuite orienter les élèves vers le médecin scolaire. En cas de difficulté financière des familles, il sera fait appel au fond social des collèges et lycées.</w:t>
            </w:r>
          </w:p>
          <w:p w:rsidR="00CF0A4D" w:rsidRDefault="00E62886">
            <w:pPr>
              <w:tabs>
                <w:tab w:val="left" w:pos="142"/>
                <w:tab w:val="left" w:pos="993"/>
              </w:tabs>
              <w:spacing w:after="0" w:line="276" w:lineRule="auto"/>
              <w:jc w:val="both"/>
              <w:rPr>
                <w:rFonts w:ascii="Arial" w:hAnsi="Arial" w:cs="Arial"/>
                <w:color w:val="222A35"/>
                <w:sz w:val="20"/>
                <w:szCs w:val="20"/>
              </w:rPr>
            </w:pPr>
            <w:r>
              <w:rPr>
                <w:rFonts w:ascii="Arial" w:hAnsi="Arial" w:cs="Arial"/>
                <w:b/>
                <w:color w:val="222A35"/>
                <w:sz w:val="20"/>
                <w:szCs w:val="20"/>
              </w:rPr>
              <w:t>L</w:t>
            </w:r>
            <w:r w:rsidR="00FB7115">
              <w:rPr>
                <w:rFonts w:ascii="Arial" w:hAnsi="Arial" w:cs="Arial"/>
                <w:b/>
                <w:color w:val="222A35"/>
                <w:sz w:val="20"/>
                <w:szCs w:val="20"/>
              </w:rPr>
              <w:t>a</w:t>
            </w:r>
            <w:r>
              <w:rPr>
                <w:rFonts w:ascii="Arial" w:hAnsi="Arial" w:cs="Arial"/>
                <w:b/>
                <w:color w:val="222A35"/>
                <w:sz w:val="20"/>
                <w:szCs w:val="20"/>
              </w:rPr>
              <w:t xml:space="preserve"> fréquence des entraînements pourra être modulée</w:t>
            </w:r>
            <w:r>
              <w:rPr>
                <w:rFonts w:ascii="Arial" w:hAnsi="Arial" w:cs="Arial"/>
                <w:color w:val="222A35"/>
                <w:sz w:val="20"/>
                <w:szCs w:val="20"/>
              </w:rPr>
              <w:t xml:space="preserve"> temporairement pour pallier à des difficultés de santé.</w:t>
            </w:r>
          </w:p>
          <w:p w:rsidR="00CF0A4D" w:rsidRDefault="00CF0A4D">
            <w:pPr>
              <w:spacing w:after="0" w:line="276" w:lineRule="auto"/>
              <w:contextualSpacing/>
              <w:jc w:val="both"/>
              <w:textAlignment w:val="baseline"/>
              <w:rPr>
                <w:rFonts w:ascii="Arial" w:hAnsi="Arial" w:cs="Arial"/>
                <w:color w:val="000000"/>
                <w:sz w:val="20"/>
                <w:szCs w:val="20"/>
                <w:lang w:eastAsia="fr-FR"/>
              </w:rPr>
            </w:pPr>
          </w:p>
          <w:p w:rsidR="00CF0A4D" w:rsidRDefault="00E62886">
            <w:pPr>
              <w:numPr>
                <w:ilvl w:val="0"/>
                <w:numId w:val="3"/>
              </w:numPr>
              <w:spacing w:after="0" w:line="276" w:lineRule="auto"/>
              <w:ind w:left="851"/>
              <w:contextualSpacing/>
              <w:jc w:val="both"/>
              <w:rPr>
                <w:rFonts w:ascii="Arial" w:hAnsi="Arial" w:cs="Arial"/>
                <w:b/>
                <w:color w:val="002060"/>
                <w:sz w:val="20"/>
                <w:szCs w:val="20"/>
                <w:lang w:eastAsia="fr-FR"/>
              </w:rPr>
            </w:pPr>
            <w:r>
              <w:rPr>
                <w:rFonts w:ascii="Arial" w:hAnsi="Arial" w:cs="Arial"/>
                <w:b/>
                <w:color w:val="002060"/>
                <w:sz w:val="20"/>
                <w:szCs w:val="20"/>
                <w:lang w:eastAsia="fr-FR"/>
              </w:rPr>
              <w:t>Le suivi sportif</w:t>
            </w:r>
          </w:p>
          <w:p w:rsidR="00CF0A4D" w:rsidRDefault="00E62886">
            <w:pPr>
              <w:spacing w:after="0" w:line="276" w:lineRule="auto"/>
              <w:jc w:val="both"/>
              <w:rPr>
                <w:rFonts w:ascii="Arial" w:hAnsi="Arial" w:cs="Arial"/>
                <w:color w:val="222A35"/>
                <w:sz w:val="20"/>
                <w:szCs w:val="20"/>
                <w:lang w:eastAsia="fr-FR"/>
              </w:rPr>
            </w:pPr>
            <w:r>
              <w:rPr>
                <w:rFonts w:ascii="Arial" w:hAnsi="Arial" w:cs="Arial"/>
                <w:color w:val="222A35"/>
                <w:sz w:val="20"/>
                <w:szCs w:val="20"/>
                <w:lang w:eastAsia="fr-FR"/>
              </w:rPr>
              <w:t>Le suivi sportif est assuré par l’entraineur de l’Union St Bruno en relation étroite avec les professeurs d’EPS.</w:t>
            </w:r>
          </w:p>
          <w:p w:rsidR="00CF0A4D" w:rsidRDefault="00E62886">
            <w:pPr>
              <w:spacing w:after="0" w:line="276" w:lineRule="auto"/>
              <w:jc w:val="both"/>
              <w:rPr>
                <w:rFonts w:ascii="Arial" w:hAnsi="Arial" w:cs="Arial"/>
                <w:color w:val="222A35"/>
                <w:sz w:val="20"/>
                <w:szCs w:val="20"/>
                <w:lang w:eastAsia="fr-FR"/>
              </w:rPr>
            </w:pPr>
            <w:r>
              <w:rPr>
                <w:rFonts w:ascii="Arial" w:hAnsi="Arial" w:cs="Arial"/>
                <w:color w:val="222A35"/>
                <w:sz w:val="20"/>
                <w:szCs w:val="20"/>
                <w:lang w:eastAsia="fr-FR"/>
              </w:rPr>
              <w:t>Pour les élèves de bon niveau, les entraînements et la planification annuelle pourront être construits en liaison avec les entraîneurs de leurs clubs respectifs.</w:t>
            </w:r>
          </w:p>
          <w:p w:rsidR="00CF0A4D" w:rsidRDefault="00CF0A4D">
            <w:pPr>
              <w:spacing w:after="0" w:line="276" w:lineRule="auto"/>
              <w:jc w:val="both"/>
              <w:rPr>
                <w:rFonts w:ascii="Arial" w:hAnsi="Arial" w:cs="Arial"/>
                <w:color w:val="000000"/>
                <w:sz w:val="20"/>
                <w:szCs w:val="20"/>
                <w:lang w:eastAsia="fr-FR"/>
              </w:rPr>
            </w:pPr>
          </w:p>
          <w:p w:rsidR="00CF0A4D" w:rsidRDefault="00E62886">
            <w:pPr>
              <w:numPr>
                <w:ilvl w:val="0"/>
                <w:numId w:val="3"/>
              </w:numPr>
              <w:spacing w:after="0" w:line="276" w:lineRule="auto"/>
              <w:ind w:left="851"/>
              <w:contextualSpacing/>
              <w:jc w:val="both"/>
              <w:rPr>
                <w:rFonts w:ascii="Arial" w:hAnsi="Arial" w:cs="Arial"/>
                <w:b/>
                <w:color w:val="002060"/>
                <w:sz w:val="20"/>
                <w:szCs w:val="20"/>
                <w:lang w:eastAsia="fr-FR"/>
              </w:rPr>
            </w:pPr>
            <w:r>
              <w:rPr>
                <w:rFonts w:ascii="Arial" w:hAnsi="Arial" w:cs="Arial"/>
                <w:b/>
                <w:color w:val="002060"/>
                <w:sz w:val="20"/>
                <w:szCs w:val="20"/>
                <w:lang w:eastAsia="fr-FR"/>
              </w:rPr>
              <w:t>Le suivi scolaire</w:t>
            </w:r>
          </w:p>
          <w:p w:rsidR="00CF0A4D" w:rsidRDefault="00E62886">
            <w:pPr>
              <w:spacing w:after="0" w:line="276" w:lineRule="auto"/>
              <w:jc w:val="both"/>
              <w:rPr>
                <w:rFonts w:ascii="Arial" w:hAnsi="Arial" w:cs="Arial"/>
                <w:color w:val="222A35"/>
                <w:sz w:val="20"/>
                <w:szCs w:val="20"/>
              </w:rPr>
            </w:pPr>
            <w:r>
              <w:rPr>
                <w:rFonts w:ascii="Arial" w:hAnsi="Arial" w:cs="Arial"/>
                <w:color w:val="222A35"/>
                <w:sz w:val="20"/>
                <w:szCs w:val="20"/>
              </w:rPr>
              <w:t xml:space="preserve">Le suivi scolaire sera assuré par les professeurs référents de la section sportive en relation avec les professeurs principaux. </w:t>
            </w:r>
          </w:p>
          <w:p w:rsidR="00CF0A4D" w:rsidRDefault="00E62886">
            <w:pPr>
              <w:spacing w:after="0" w:line="276" w:lineRule="auto"/>
              <w:jc w:val="both"/>
              <w:rPr>
                <w:rFonts w:ascii="Arial" w:hAnsi="Arial" w:cs="Arial"/>
                <w:color w:val="000000"/>
                <w:sz w:val="20"/>
                <w:szCs w:val="20"/>
              </w:rPr>
            </w:pPr>
            <w:r>
              <w:rPr>
                <w:rFonts w:ascii="Arial" w:hAnsi="Arial" w:cs="Arial"/>
                <w:color w:val="222A35"/>
                <w:sz w:val="20"/>
                <w:szCs w:val="20"/>
              </w:rPr>
              <w:t>Les élèves ayant des difficultés scolaires ponctuelles peuvent voir leurs horaires d’entraînement modulés pour assister aux ateliers d'aide aux devoirs mis en place dans le cadre de l'accompagnement éducatif</w:t>
            </w:r>
            <w:r>
              <w:rPr>
                <w:rFonts w:ascii="Arial" w:hAnsi="Arial" w:cs="Arial"/>
                <w:color w:val="000000"/>
                <w:sz w:val="20"/>
                <w:szCs w:val="20"/>
              </w:rPr>
              <w:t>.</w:t>
            </w:r>
          </w:p>
          <w:p w:rsidR="00CF0A4D" w:rsidRDefault="00CF0A4D">
            <w:pPr>
              <w:spacing w:after="0" w:line="276" w:lineRule="auto"/>
            </w:pPr>
          </w:p>
          <w:p w:rsidR="00CF0A4D" w:rsidRDefault="00E62886">
            <w:pPr>
              <w:spacing w:after="0" w:line="276" w:lineRule="auto"/>
              <w:rPr>
                <w:rFonts w:ascii="Arial" w:hAnsi="Arial" w:cs="Arial"/>
                <w:b/>
                <w:color w:val="FF3300"/>
                <w:sz w:val="28"/>
                <w:szCs w:val="28"/>
              </w:rPr>
            </w:pPr>
            <w:r>
              <w:rPr>
                <w:rFonts w:ascii="Arial" w:hAnsi="Arial" w:cs="Arial"/>
                <w:b/>
                <w:color w:val="FF3300"/>
                <w:sz w:val="28"/>
                <w:szCs w:val="28"/>
              </w:rPr>
              <w:t>Les partenariats</w:t>
            </w:r>
          </w:p>
          <w:p w:rsidR="00CF0A4D" w:rsidRDefault="00E62886">
            <w:pPr>
              <w:pStyle w:val="Paragraphedeliste"/>
              <w:numPr>
                <w:ilvl w:val="0"/>
                <w:numId w:val="5"/>
              </w:numPr>
              <w:spacing w:line="276" w:lineRule="auto"/>
              <w:rPr>
                <w:rFonts w:ascii="Arial" w:hAnsi="Arial" w:cs="Arial"/>
                <w:b/>
                <w:color w:val="002060"/>
              </w:rPr>
            </w:pPr>
            <w:r>
              <w:rPr>
                <w:rFonts w:ascii="Arial" w:hAnsi="Arial" w:cs="Arial"/>
                <w:b/>
                <w:color w:val="002060"/>
              </w:rPr>
              <w:t>L’UNSS</w:t>
            </w:r>
          </w:p>
          <w:p w:rsidR="00CF0A4D" w:rsidRDefault="00CF0A4D">
            <w:pPr>
              <w:pStyle w:val="Paragraphedeliste"/>
              <w:spacing w:line="276" w:lineRule="auto"/>
              <w:rPr>
                <w:rFonts w:ascii="Arial" w:hAnsi="Arial" w:cs="Arial"/>
                <w:b/>
                <w:color w:val="002060"/>
                <w:sz w:val="20"/>
                <w:szCs w:val="20"/>
              </w:rPr>
            </w:pPr>
          </w:p>
          <w:p w:rsidR="00CF0A4D" w:rsidRDefault="00E62886">
            <w:pPr>
              <w:numPr>
                <w:ilvl w:val="0"/>
                <w:numId w:val="4"/>
              </w:numPr>
              <w:spacing w:after="0" w:line="276" w:lineRule="auto"/>
              <w:contextualSpacing/>
              <w:rPr>
                <w:rFonts w:ascii="Arial" w:hAnsi="Arial" w:cs="Arial"/>
                <w:b/>
                <w:color w:val="002060"/>
                <w:sz w:val="24"/>
                <w:szCs w:val="24"/>
                <w:lang w:eastAsia="fr-FR"/>
              </w:rPr>
            </w:pPr>
            <w:r>
              <w:rPr>
                <w:rFonts w:ascii="Arial" w:hAnsi="Arial" w:cs="Arial"/>
                <w:b/>
                <w:color w:val="002060"/>
                <w:sz w:val="24"/>
                <w:szCs w:val="24"/>
                <w:lang w:eastAsia="fr-FR"/>
              </w:rPr>
              <w:t>L’Union St Bruno</w:t>
            </w:r>
          </w:p>
          <w:p w:rsidR="00CF0A4D" w:rsidRDefault="00E62886">
            <w:pPr>
              <w:numPr>
                <w:ilvl w:val="0"/>
                <w:numId w:val="6"/>
              </w:numPr>
              <w:spacing w:after="0" w:line="276" w:lineRule="auto"/>
              <w:contextualSpacing/>
              <w:rPr>
                <w:rFonts w:ascii="Arial" w:hAnsi="Arial" w:cs="Arial"/>
                <w:sz w:val="20"/>
                <w:szCs w:val="20"/>
                <w:lang w:eastAsia="fr-FR"/>
              </w:rPr>
            </w:pPr>
            <w:r>
              <w:rPr>
                <w:rFonts w:ascii="Arial" w:hAnsi="Arial" w:cs="Arial"/>
                <w:sz w:val="20"/>
                <w:szCs w:val="20"/>
                <w:lang w:eastAsia="fr-FR"/>
              </w:rPr>
              <w:t>Tarifs préférentiels pour l’adhésion et la cotisation au club.</w:t>
            </w:r>
          </w:p>
          <w:p w:rsidR="00CF0A4D" w:rsidRDefault="00E62886">
            <w:pPr>
              <w:numPr>
                <w:ilvl w:val="0"/>
                <w:numId w:val="6"/>
              </w:numPr>
              <w:spacing w:after="0" w:line="276" w:lineRule="auto"/>
              <w:contextualSpacing/>
              <w:rPr>
                <w:rFonts w:ascii="Arial" w:hAnsi="Arial" w:cs="Arial"/>
                <w:sz w:val="20"/>
                <w:szCs w:val="20"/>
                <w:lang w:eastAsia="fr-FR"/>
              </w:rPr>
            </w:pPr>
            <w:r>
              <w:rPr>
                <w:rFonts w:ascii="Arial" w:hAnsi="Arial" w:cs="Arial"/>
                <w:sz w:val="20"/>
                <w:szCs w:val="20"/>
                <w:lang w:eastAsia="fr-FR"/>
              </w:rPr>
              <w:t>Tarifs préférentiel pour s’équiper.</w:t>
            </w:r>
          </w:p>
          <w:p w:rsidR="00CF0A4D" w:rsidRDefault="00CF0A4D">
            <w:pPr>
              <w:spacing w:after="0" w:line="240" w:lineRule="auto"/>
              <w:ind w:left="720"/>
              <w:contextualSpacing/>
              <w:textAlignment w:val="baseline"/>
              <w:rPr>
                <w:rFonts w:ascii="Arial" w:hAnsi="Arial" w:cs="Arial"/>
                <w:color w:val="000000"/>
                <w:sz w:val="20"/>
                <w:szCs w:val="20"/>
                <w:lang w:eastAsia="fr-FR"/>
              </w:rPr>
            </w:pPr>
          </w:p>
        </w:tc>
        <w:tc>
          <w:tcPr>
            <w:tcW w:w="1133" w:type="dxa"/>
            <w:shd w:val="clear" w:color="auto" w:fill="FFFFFF"/>
          </w:tcPr>
          <w:p w:rsidR="00CF0A4D" w:rsidRDefault="00CF0A4D">
            <w:pPr>
              <w:spacing w:after="0" w:line="240" w:lineRule="auto"/>
            </w:pPr>
          </w:p>
        </w:tc>
        <w:tc>
          <w:tcPr>
            <w:tcW w:w="7525" w:type="dxa"/>
            <w:shd w:val="clear" w:color="auto" w:fill="CCCCFF"/>
          </w:tcPr>
          <w:p w:rsidR="00CF0A4D" w:rsidRDefault="00E62886">
            <w:pPr>
              <w:spacing w:after="0" w:line="240" w:lineRule="auto"/>
              <w:jc w:val="center"/>
              <w:rPr>
                <w:rStyle w:val="Emphaseintense"/>
                <w:rFonts w:ascii="Arial" w:hAnsi="Arial" w:cs="Arial"/>
                <w:b/>
                <w:i w:val="0"/>
                <w:color w:val="1F3864"/>
                <w:sz w:val="28"/>
                <w:szCs w:val="28"/>
              </w:rPr>
            </w:pPr>
            <w:r>
              <w:rPr>
                <w:rStyle w:val="Emphaseintense"/>
                <w:rFonts w:ascii="Arial" w:hAnsi="Arial" w:cs="Arial"/>
                <w:b/>
                <w:i w:val="0"/>
                <w:color w:val="1F3864"/>
                <w:sz w:val="28"/>
                <w:szCs w:val="28"/>
              </w:rPr>
              <w:t>SECTION SPORTVE</w:t>
            </w:r>
          </w:p>
          <w:p w:rsidR="00CF0A4D" w:rsidRDefault="00E62886">
            <w:pPr>
              <w:spacing w:after="0" w:line="240" w:lineRule="auto"/>
              <w:jc w:val="center"/>
              <w:rPr>
                <w:rStyle w:val="Emphaseintense"/>
                <w:rFonts w:ascii="Arial" w:hAnsi="Arial" w:cs="Arial"/>
                <w:b/>
                <w:i w:val="0"/>
                <w:color w:val="1F3864"/>
                <w:sz w:val="36"/>
                <w:szCs w:val="36"/>
              </w:rPr>
            </w:pPr>
            <w:r>
              <w:rPr>
                <w:rStyle w:val="Emphaseintense"/>
                <w:rFonts w:ascii="Arial" w:hAnsi="Arial" w:cs="Arial"/>
                <w:b/>
                <w:i w:val="0"/>
                <w:color w:val="1F3864"/>
                <w:sz w:val="36"/>
                <w:szCs w:val="36"/>
              </w:rPr>
              <w:t>BADMINTON</w:t>
            </w:r>
          </w:p>
          <w:p w:rsidR="00CF0A4D" w:rsidRDefault="00E62886">
            <w:pPr>
              <w:spacing w:after="0" w:line="240" w:lineRule="auto"/>
              <w:jc w:val="center"/>
              <w:rPr>
                <w:rStyle w:val="Emphaseintense"/>
                <w:rFonts w:ascii="Arial" w:hAnsi="Arial" w:cs="Arial"/>
                <w:b/>
                <w:i w:val="0"/>
                <w:color w:val="800000"/>
                <w:sz w:val="36"/>
                <w:szCs w:val="36"/>
              </w:rPr>
            </w:pPr>
            <w:r>
              <w:rPr>
                <w:rStyle w:val="Emphaseintense"/>
                <w:rFonts w:ascii="Arial" w:hAnsi="Arial" w:cs="Arial"/>
                <w:b/>
                <w:i w:val="0"/>
                <w:color w:val="800000"/>
                <w:sz w:val="36"/>
                <w:szCs w:val="36"/>
              </w:rPr>
              <w:t>au collège CHEVERUS</w:t>
            </w:r>
          </w:p>
          <w:p w:rsidR="00CF0A4D" w:rsidRDefault="00CF0A4D">
            <w:pPr>
              <w:spacing w:after="0" w:line="240" w:lineRule="auto"/>
              <w:rPr>
                <w:rFonts w:ascii="Arial" w:hAnsi="Arial" w:cs="Arial"/>
                <w:color w:val="222A35"/>
                <w:sz w:val="20"/>
                <w:szCs w:val="20"/>
              </w:rPr>
            </w:pPr>
          </w:p>
          <w:p w:rsidR="00CF0A4D" w:rsidRDefault="00E62886">
            <w:pPr>
              <w:spacing w:after="0" w:line="240" w:lineRule="auto"/>
              <w:jc w:val="both"/>
              <w:rPr>
                <w:rFonts w:ascii="Arial" w:hAnsi="Arial" w:cs="Arial"/>
                <w:color w:val="800000"/>
              </w:rPr>
            </w:pPr>
            <w:r>
              <w:rPr>
                <w:rFonts w:ascii="Arial" w:hAnsi="Arial" w:cs="Arial"/>
                <w:color w:val="800000"/>
              </w:rPr>
              <w:t>A destination des élèves de 6</w:t>
            </w:r>
            <w:r>
              <w:rPr>
                <w:rFonts w:ascii="Arial" w:hAnsi="Arial" w:cs="Arial"/>
                <w:color w:val="800000"/>
                <w:vertAlign w:val="superscript"/>
              </w:rPr>
              <w:t>ème</w:t>
            </w:r>
            <w:r>
              <w:rPr>
                <w:rFonts w:ascii="Arial" w:hAnsi="Arial" w:cs="Arial"/>
                <w:color w:val="800000"/>
              </w:rPr>
              <w:t>, 5</w:t>
            </w:r>
            <w:r>
              <w:rPr>
                <w:rFonts w:ascii="Arial" w:hAnsi="Arial" w:cs="Arial"/>
                <w:color w:val="800000"/>
                <w:vertAlign w:val="superscript"/>
              </w:rPr>
              <w:t xml:space="preserve">ème </w:t>
            </w:r>
            <w:r>
              <w:rPr>
                <w:rFonts w:ascii="Arial" w:hAnsi="Arial" w:cs="Arial"/>
                <w:color w:val="800000"/>
              </w:rPr>
              <w:t>et 4</w:t>
            </w:r>
            <w:r>
              <w:rPr>
                <w:rFonts w:ascii="Arial" w:hAnsi="Arial" w:cs="Arial"/>
                <w:color w:val="800000"/>
                <w:vertAlign w:val="superscript"/>
              </w:rPr>
              <w:t>ème</w:t>
            </w:r>
            <w:r>
              <w:rPr>
                <w:rFonts w:ascii="Arial" w:hAnsi="Arial" w:cs="Arial"/>
                <w:color w:val="800000"/>
              </w:rPr>
              <w:t xml:space="preserve"> </w:t>
            </w:r>
          </w:p>
          <w:p w:rsidR="00CF0A4D" w:rsidRDefault="00CF0A4D">
            <w:pPr>
              <w:pStyle w:val="NormalWeb"/>
              <w:spacing w:beforeAutospacing="0" w:after="0" w:afterAutospacing="0"/>
              <w:ind w:right="3827" w:firstLine="14"/>
              <w:jc w:val="both"/>
              <w:textAlignment w:val="baseline"/>
              <w:rPr>
                <w:rFonts w:ascii="Arial" w:hAnsi="Arial" w:cs="Arial"/>
                <w:color w:val="222A35"/>
                <w:sz w:val="20"/>
                <w:szCs w:val="20"/>
              </w:rPr>
            </w:pPr>
          </w:p>
          <w:p w:rsidR="00CF0A4D" w:rsidRDefault="00E62886">
            <w:pPr>
              <w:pStyle w:val="NormalWeb"/>
              <w:spacing w:beforeAutospacing="0" w:after="0" w:afterAutospacing="0"/>
              <w:jc w:val="both"/>
              <w:textAlignment w:val="baseline"/>
              <w:rPr>
                <w:rFonts w:ascii="Arial" w:hAnsi="Arial" w:cs="Arial"/>
                <w:b/>
                <w:bCs/>
                <w:color w:val="000000"/>
                <w:sz w:val="20"/>
                <w:szCs w:val="20"/>
              </w:rPr>
            </w:pPr>
            <w:r>
              <w:rPr>
                <w:rFonts w:ascii="Arial" w:hAnsi="Arial" w:cs="Arial"/>
                <w:b/>
                <w:bCs/>
                <w:color w:val="000000"/>
                <w:sz w:val="20"/>
                <w:szCs w:val="20"/>
              </w:rPr>
              <w:t>Ce document vous permettra de  découvrir ces objectifs, son fonctionnement et son mode de recrutement.</w:t>
            </w:r>
          </w:p>
          <w:p w:rsidR="00CF0A4D" w:rsidRDefault="00CF0A4D">
            <w:pPr>
              <w:spacing w:after="0" w:line="240" w:lineRule="auto"/>
              <w:jc w:val="both"/>
              <w:rPr>
                <w:rFonts w:ascii="Arial" w:hAnsi="Arial" w:cs="Arial"/>
                <w:color w:val="222A35"/>
                <w:sz w:val="20"/>
                <w:szCs w:val="20"/>
              </w:rPr>
            </w:pPr>
          </w:p>
          <w:p w:rsidR="00CF0A4D" w:rsidRDefault="00CF0A4D">
            <w:pPr>
              <w:spacing w:after="0" w:line="240" w:lineRule="auto"/>
              <w:jc w:val="both"/>
              <w:rPr>
                <w:rFonts w:ascii="Arial" w:hAnsi="Arial" w:cs="Arial"/>
                <w:color w:val="222A35"/>
                <w:sz w:val="20"/>
                <w:szCs w:val="20"/>
              </w:rPr>
            </w:pPr>
          </w:p>
          <w:p w:rsidR="00CF0A4D" w:rsidRDefault="00E62886">
            <w:pPr>
              <w:spacing w:after="0" w:line="240" w:lineRule="auto"/>
              <w:jc w:val="both"/>
              <w:rPr>
                <w:rFonts w:ascii="Arial" w:hAnsi="Arial" w:cs="Arial"/>
                <w:color w:val="222A35"/>
                <w:sz w:val="20"/>
                <w:szCs w:val="20"/>
              </w:rPr>
            </w:pPr>
            <w:r>
              <w:rPr>
                <w:rFonts w:ascii="Arial" w:hAnsi="Arial" w:cs="Arial"/>
                <w:color w:val="222A35"/>
                <w:sz w:val="20"/>
                <w:szCs w:val="20"/>
              </w:rPr>
              <w:t>Le collège Cheverus bénéficie d’une culture linguistique riche pour tous les élèves, nous souhaitons y ajouter une dimension sportive afin d'enrichir l'offre de formations  proposées.</w:t>
            </w:r>
          </w:p>
          <w:p w:rsidR="00CF0A4D" w:rsidRDefault="00CF0A4D">
            <w:pPr>
              <w:spacing w:after="0" w:line="240" w:lineRule="auto"/>
              <w:jc w:val="both"/>
              <w:rPr>
                <w:rFonts w:ascii="Arial" w:hAnsi="Arial" w:cs="Arial"/>
                <w:color w:val="222A35"/>
                <w:sz w:val="20"/>
                <w:szCs w:val="20"/>
              </w:rPr>
            </w:pPr>
          </w:p>
          <w:p w:rsidR="00CF0A4D" w:rsidRDefault="00E62886">
            <w:pPr>
              <w:spacing w:after="0" w:line="240" w:lineRule="auto"/>
              <w:jc w:val="both"/>
              <w:rPr>
                <w:rFonts w:ascii="Arial" w:hAnsi="Arial" w:cs="Arial"/>
                <w:color w:val="323E4F"/>
              </w:rPr>
            </w:pPr>
            <w:r>
              <w:rPr>
                <w:rFonts w:ascii="Arial" w:hAnsi="Arial" w:cs="Arial"/>
                <w:color w:val="222A35"/>
                <w:sz w:val="20"/>
                <w:szCs w:val="20"/>
              </w:rPr>
              <w:t xml:space="preserve">Les sections sportives scolaires, en rendant possible la pratique approfondie d'activités sportives dans un cadre scolaire, constituent un </w:t>
            </w:r>
            <w:r>
              <w:rPr>
                <w:rFonts w:ascii="Arial" w:hAnsi="Arial" w:cs="Arial"/>
                <w:b/>
                <w:bCs/>
                <w:color w:val="222A35"/>
                <w:sz w:val="20"/>
                <w:szCs w:val="20"/>
              </w:rPr>
              <w:t>dispositif de réussite</w:t>
            </w:r>
            <w:r>
              <w:rPr>
                <w:rFonts w:ascii="Arial" w:hAnsi="Arial" w:cs="Arial"/>
                <w:color w:val="222A35"/>
                <w:sz w:val="20"/>
                <w:szCs w:val="20"/>
              </w:rPr>
              <w:t xml:space="preserve"> </w:t>
            </w:r>
            <w:r>
              <w:rPr>
                <w:rFonts w:ascii="Arial" w:hAnsi="Arial" w:cs="Arial"/>
                <w:color w:val="323E4F"/>
                <w:sz w:val="20"/>
                <w:szCs w:val="20"/>
              </w:rPr>
              <w:t>et de</w:t>
            </w:r>
            <w:r>
              <w:rPr>
                <w:rFonts w:ascii="Arial" w:hAnsi="Arial" w:cs="Arial"/>
                <w:b/>
                <w:bCs/>
                <w:color w:val="323E4F"/>
                <w:sz w:val="20"/>
                <w:szCs w:val="20"/>
              </w:rPr>
              <w:t xml:space="preserve"> valorisation des compétences et de certaines aptitudes pour les élèves</w:t>
            </w:r>
            <w:r>
              <w:rPr>
                <w:rFonts w:ascii="Arial" w:hAnsi="Arial" w:cs="Arial"/>
                <w:color w:val="323E4F"/>
              </w:rPr>
              <w:t>.</w:t>
            </w:r>
          </w:p>
          <w:p w:rsidR="00CF0A4D" w:rsidRDefault="00CF0A4D">
            <w:pPr>
              <w:spacing w:after="0" w:line="240" w:lineRule="auto"/>
              <w:jc w:val="both"/>
              <w:rPr>
                <w:rFonts w:ascii="Arial" w:hAnsi="Arial" w:cs="Arial"/>
                <w:sz w:val="18"/>
                <w:szCs w:val="18"/>
              </w:rPr>
            </w:pPr>
          </w:p>
          <w:p w:rsidR="00CF0A4D" w:rsidRDefault="00CF0A4D">
            <w:pPr>
              <w:spacing w:after="0" w:line="240" w:lineRule="auto"/>
              <w:jc w:val="both"/>
              <w:rPr>
                <w:rFonts w:ascii="Arial" w:hAnsi="Arial" w:cs="Arial"/>
                <w:sz w:val="18"/>
                <w:szCs w:val="18"/>
              </w:rPr>
            </w:pPr>
          </w:p>
          <w:p w:rsidR="00CF0A4D" w:rsidRDefault="0018297F">
            <w:pPr>
              <w:spacing w:after="0" w:line="240" w:lineRule="auto"/>
              <w:jc w:val="both"/>
              <w:rPr>
                <w:rFonts w:ascii="Arial" w:hAnsi="Arial" w:cs="Arial"/>
                <w:b/>
                <w:color w:val="FF3300"/>
                <w:sz w:val="28"/>
                <w:szCs w:val="28"/>
              </w:rPr>
            </w:pPr>
            <w:r>
              <w:rPr>
                <w:noProof/>
                <w:lang w:eastAsia="ja-JP"/>
              </w:rPr>
              <w:drawing>
                <wp:anchor distT="0" distB="0" distL="114300" distR="114300" simplePos="0" relativeHeight="251661312" behindDoc="0" locked="0" layoutInCell="1" allowOverlap="1">
                  <wp:simplePos x="0" y="0"/>
                  <wp:positionH relativeFrom="column">
                    <wp:posOffset>10871835</wp:posOffset>
                  </wp:positionH>
                  <wp:positionV relativeFrom="margin">
                    <wp:posOffset>1711960</wp:posOffset>
                  </wp:positionV>
                  <wp:extent cx="1732915" cy="2059940"/>
                  <wp:effectExtent l="19050" t="0" r="635" b="0"/>
                  <wp:wrapNone/>
                  <wp:docPr id="3" name="Image 2"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image2"/>
                          <pic:cNvPicPr preferRelativeResize="0">
                            <a:picLocks noChangeArrowheads="1"/>
                          </pic:cNvPicPr>
                        </pic:nvPicPr>
                        <pic:blipFill>
                          <a:blip r:embed="rId6" cstate="print"/>
                          <a:srcRect/>
                          <a:stretch>
                            <a:fillRect/>
                          </a:stretch>
                        </pic:blipFill>
                        <pic:spPr bwMode="auto">
                          <a:xfrm>
                            <a:off x="0" y="0"/>
                            <a:ext cx="1732915" cy="2059940"/>
                          </a:xfrm>
                          <a:prstGeom prst="rect">
                            <a:avLst/>
                          </a:prstGeom>
                          <a:solidFill>
                            <a:srgbClr val="FFFFFF"/>
                          </a:solidFill>
                          <a:ln w="9525">
                            <a:noFill/>
                            <a:round/>
                            <a:headEnd/>
                            <a:tailEnd/>
                          </a:ln>
                        </pic:spPr>
                      </pic:pic>
                    </a:graphicData>
                  </a:graphic>
                </wp:anchor>
              </w:drawing>
            </w:r>
            <w:r w:rsidR="00E62886">
              <w:rPr>
                <w:rFonts w:ascii="Arial" w:hAnsi="Arial" w:cs="Arial"/>
                <w:b/>
                <w:color w:val="FF3300"/>
                <w:sz w:val="28"/>
                <w:szCs w:val="28"/>
              </w:rPr>
              <w:t>Pour qui ?</w:t>
            </w:r>
          </w:p>
          <w:p w:rsidR="00CF0A4D" w:rsidRDefault="00CF0A4D">
            <w:pPr>
              <w:spacing w:after="0" w:line="240" w:lineRule="auto"/>
              <w:jc w:val="both"/>
              <w:rPr>
                <w:rFonts w:ascii="Arial" w:hAnsi="Arial" w:cs="Arial"/>
                <w:b/>
                <w:color w:val="FF6600"/>
                <w:sz w:val="28"/>
                <w:szCs w:val="28"/>
              </w:rPr>
            </w:pPr>
          </w:p>
          <w:p w:rsidR="00CF0A4D" w:rsidRDefault="00E62886">
            <w:pPr>
              <w:spacing w:after="0" w:line="240" w:lineRule="auto"/>
              <w:jc w:val="both"/>
              <w:rPr>
                <w:rFonts w:ascii="Arial" w:hAnsi="Arial" w:cs="Arial"/>
                <w:color w:val="222A35"/>
              </w:rPr>
            </w:pPr>
            <w:r>
              <w:rPr>
                <w:rFonts w:ascii="Arial" w:hAnsi="Arial" w:cs="Arial"/>
                <w:color w:val="222A35"/>
              </w:rPr>
              <w:t>Cette section se destine aux élèves sportifs, motivés et volontaires désireux de découvrir ou d'approfondir leurs connaissances et compétences dans le badminton.</w:t>
            </w:r>
          </w:p>
          <w:p w:rsidR="00CF0A4D" w:rsidRDefault="00E62886">
            <w:pPr>
              <w:spacing w:after="0" w:line="240" w:lineRule="auto"/>
              <w:jc w:val="both"/>
              <w:rPr>
                <w:rFonts w:ascii="Arial" w:hAnsi="Arial" w:cs="Arial"/>
                <w:color w:val="222A35"/>
              </w:rPr>
            </w:pPr>
            <w:r>
              <w:rPr>
                <w:rFonts w:ascii="Arial" w:hAnsi="Arial" w:cs="Arial"/>
                <w:color w:val="222A35"/>
              </w:rPr>
              <w:br/>
              <w:t>Elle leur offre un complément de pratique sportive approfondie, en liaison avec les organes fédéraux et leur permet :</w:t>
            </w:r>
          </w:p>
          <w:p w:rsidR="00CF0A4D" w:rsidRDefault="00CF0A4D">
            <w:pPr>
              <w:spacing w:after="0" w:line="240" w:lineRule="auto"/>
              <w:jc w:val="both"/>
              <w:rPr>
                <w:rFonts w:ascii="Arial" w:hAnsi="Arial" w:cs="Arial"/>
                <w:color w:val="222A35"/>
              </w:rPr>
            </w:pPr>
          </w:p>
          <w:p w:rsidR="00CF0A4D" w:rsidRDefault="00E62886">
            <w:pPr>
              <w:numPr>
                <w:ilvl w:val="0"/>
                <w:numId w:val="1"/>
              </w:numPr>
              <w:spacing w:after="0" w:line="240" w:lineRule="auto"/>
              <w:jc w:val="both"/>
              <w:rPr>
                <w:rFonts w:ascii="Arial" w:hAnsi="Arial" w:cs="Arial"/>
                <w:color w:val="222A35"/>
              </w:rPr>
            </w:pPr>
            <w:r>
              <w:rPr>
                <w:rFonts w:ascii="Arial" w:hAnsi="Arial" w:cs="Arial"/>
                <w:color w:val="222A35"/>
              </w:rPr>
              <w:t xml:space="preserve">de suivre </w:t>
            </w:r>
            <w:r>
              <w:rPr>
                <w:rFonts w:ascii="Arial" w:hAnsi="Arial" w:cs="Arial"/>
                <w:b/>
                <w:bCs/>
                <w:color w:val="222A35"/>
              </w:rPr>
              <w:t>une scolarité normale</w:t>
            </w:r>
          </w:p>
          <w:p w:rsidR="00CF0A4D" w:rsidRDefault="00E62886">
            <w:pPr>
              <w:numPr>
                <w:ilvl w:val="0"/>
                <w:numId w:val="1"/>
              </w:numPr>
              <w:spacing w:after="0" w:line="240" w:lineRule="auto"/>
              <w:rPr>
                <w:rFonts w:ascii="Arial" w:hAnsi="Arial" w:cs="Arial"/>
                <w:color w:val="222A35"/>
              </w:rPr>
            </w:pPr>
            <w:r>
              <w:rPr>
                <w:rFonts w:ascii="Arial" w:hAnsi="Arial" w:cs="Arial"/>
                <w:color w:val="222A35"/>
              </w:rPr>
              <w:t xml:space="preserve">d'accéder à des </w:t>
            </w:r>
            <w:r>
              <w:rPr>
                <w:rFonts w:ascii="Arial" w:hAnsi="Arial" w:cs="Arial"/>
                <w:b/>
                <w:bCs/>
                <w:color w:val="222A35"/>
              </w:rPr>
              <w:t>performances sportives</w:t>
            </w:r>
            <w:r>
              <w:rPr>
                <w:rFonts w:ascii="Arial" w:hAnsi="Arial" w:cs="Arial"/>
                <w:color w:val="222A35"/>
              </w:rPr>
              <w:t xml:space="preserve"> de niveau départemental, voire régional, ou le cas échéant, d'aborder le haut niveau de pratique sportive.</w:t>
            </w:r>
          </w:p>
          <w:p w:rsidR="00CF0A4D" w:rsidRDefault="00CF0A4D">
            <w:pPr>
              <w:spacing w:after="0" w:line="240" w:lineRule="auto"/>
              <w:ind w:left="720"/>
              <w:rPr>
                <w:rFonts w:ascii="Arial" w:hAnsi="Arial" w:cs="Arial"/>
                <w:color w:val="222A35"/>
              </w:rPr>
            </w:pPr>
          </w:p>
          <w:p w:rsidR="00CF0A4D" w:rsidRDefault="00B81127">
            <w:pPr>
              <w:spacing w:after="0" w:line="240" w:lineRule="auto"/>
            </w:pPr>
            <w:r>
              <w:pict>
                <v:rect id="_x0000_s1026" style="position:absolute;margin-left:209.5pt;margin-top:19.6pt;width:162pt;height:42pt;z-index:251662336" filled="f" fillcolor="#8064a2" stroked="f" strokecolor="#f2f2f2" strokeweight="3pt">
                  <v:shadow on="t" type="perspective" color="#3f3151" opacity=".5" offset="1pt" offset2="-1pt"/>
                  <v:textbox>
                    <w:txbxContent>
                      <w:p w:rsidR="002C2D33" w:rsidRDefault="002C2D33">
                        <w:pPr>
                          <w:pStyle w:val="Contenudecadre"/>
                          <w:spacing w:after="0" w:line="240" w:lineRule="auto"/>
                          <w:jc w:val="center"/>
                        </w:pPr>
                      </w:p>
                      <w:p w:rsidR="00CF0A4D" w:rsidRDefault="00B81127">
                        <w:pPr>
                          <w:pStyle w:val="Contenudecadre"/>
                          <w:spacing w:after="0" w:line="240" w:lineRule="auto"/>
                          <w:jc w:val="center"/>
                        </w:pPr>
                        <w:hyperlink r:id="rId7">
                          <w:r w:rsidR="00E62886">
                            <w:rPr>
                              <w:rStyle w:val="LienInternet"/>
                              <w:color w:val="00000A"/>
                              <w:sz w:val="16"/>
                              <w:szCs w:val="16"/>
                            </w:rPr>
                            <w:t>Sectionbad.cheverus@yahoo.fr</w:t>
                          </w:r>
                        </w:hyperlink>
                      </w:p>
                      <w:p w:rsidR="00CF0A4D" w:rsidRDefault="00E62886">
                        <w:pPr>
                          <w:pStyle w:val="Contenudecadre"/>
                          <w:spacing w:after="0" w:line="240" w:lineRule="auto"/>
                          <w:jc w:val="center"/>
                        </w:pPr>
                        <w:r>
                          <w:rPr>
                            <w:sz w:val="16"/>
                            <w:szCs w:val="16"/>
                          </w:rPr>
                          <w:t>05 56 48 57 00</w:t>
                        </w:r>
                      </w:p>
                    </w:txbxContent>
                  </v:textbox>
                </v:rect>
              </w:pict>
            </w:r>
            <w:r w:rsidR="00E62886">
              <w:rPr>
                <w:rFonts w:ascii="Arial" w:hAnsi="Arial" w:cs="Arial"/>
                <w:b/>
                <w:color w:val="222A35"/>
              </w:rPr>
              <w:t>Il n'est pas nécessaire d'être licencié dans un club pour intégrer la section</w:t>
            </w:r>
            <w:bookmarkStart w:id="0" w:name="_GoBack"/>
            <w:bookmarkEnd w:id="0"/>
            <w:r w:rsidR="00E62886">
              <w:rPr>
                <w:rFonts w:ascii="Arial" w:hAnsi="Arial" w:cs="Arial"/>
                <w:b/>
                <w:color w:val="222A35"/>
              </w:rPr>
              <w:t>.</w:t>
            </w:r>
          </w:p>
        </w:tc>
      </w:tr>
    </w:tbl>
    <w:p w:rsidR="00CF0A4D" w:rsidRPr="002C2D33" w:rsidRDefault="00CF0A4D" w:rsidP="002C2D33">
      <w:pPr>
        <w:rPr>
          <w:sz w:val="2"/>
          <w:szCs w:val="2"/>
        </w:rPr>
      </w:pPr>
    </w:p>
    <w:sectPr w:rsidR="00CF0A4D" w:rsidRPr="002C2D33" w:rsidSect="00CF0A4D">
      <w:pgSz w:w="16838" w:h="11906" w:orient="landscape"/>
      <w:pgMar w:top="426" w:right="395" w:bottom="426" w:left="28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81" style="width:8.05pt;height:8.05pt" coordsize="" o:spt="100" o:bullet="t" adj="0,,0" path="" stroked="f">
        <v:stroke joinstyle="miter"/>
        <v:imagedata r:id="rId1" o:title=""/>
        <v:formulas/>
        <v:path o:connecttype="segments"/>
      </v:shape>
    </w:pict>
  </w:numPicBullet>
  <w:abstractNum w:abstractNumId="0">
    <w:nsid w:val="04B94DCC"/>
    <w:multiLevelType w:val="multilevel"/>
    <w:tmpl w:val="867CC36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6470DBB"/>
    <w:multiLevelType w:val="multilevel"/>
    <w:tmpl w:val="E4844E0A"/>
    <w:lvl w:ilvl="0">
      <w:start w:val="1"/>
      <w:numFmt w:val="bullet"/>
      <w:lvlText w:val=""/>
      <w:lvlJc w:val="left"/>
      <w:pPr>
        <w:ind w:left="345" w:hanging="360"/>
      </w:pPr>
      <w:rPr>
        <w:rFonts w:ascii="Wingdings" w:hAnsi="Wingdings" w:cs="Wingdings" w:hint="default"/>
      </w:rPr>
    </w:lvl>
    <w:lvl w:ilvl="1">
      <w:start w:val="1"/>
      <w:numFmt w:val="bullet"/>
      <w:lvlText w:val="o"/>
      <w:lvlJc w:val="left"/>
      <w:pPr>
        <w:ind w:left="1065" w:hanging="360"/>
      </w:pPr>
      <w:rPr>
        <w:rFonts w:ascii="Courier New" w:hAnsi="Courier New" w:cs="Courier New" w:hint="default"/>
      </w:rPr>
    </w:lvl>
    <w:lvl w:ilvl="2">
      <w:start w:val="1"/>
      <w:numFmt w:val="bullet"/>
      <w:lvlText w:val=""/>
      <w:lvlJc w:val="left"/>
      <w:pPr>
        <w:ind w:left="1785" w:hanging="360"/>
      </w:pPr>
      <w:rPr>
        <w:rFonts w:ascii="Wingdings" w:hAnsi="Wingdings" w:cs="Wingdings" w:hint="default"/>
      </w:rPr>
    </w:lvl>
    <w:lvl w:ilvl="3">
      <w:start w:val="1"/>
      <w:numFmt w:val="bullet"/>
      <w:lvlText w:val=""/>
      <w:lvlJc w:val="left"/>
      <w:pPr>
        <w:ind w:left="2505" w:hanging="360"/>
      </w:pPr>
      <w:rPr>
        <w:rFonts w:ascii="Symbol" w:hAnsi="Symbol" w:cs="Symbol" w:hint="default"/>
      </w:rPr>
    </w:lvl>
    <w:lvl w:ilvl="4">
      <w:start w:val="1"/>
      <w:numFmt w:val="bullet"/>
      <w:lvlText w:val="o"/>
      <w:lvlJc w:val="left"/>
      <w:pPr>
        <w:ind w:left="3225" w:hanging="360"/>
      </w:pPr>
      <w:rPr>
        <w:rFonts w:ascii="Courier New" w:hAnsi="Courier New" w:cs="Courier New" w:hint="default"/>
      </w:rPr>
    </w:lvl>
    <w:lvl w:ilvl="5">
      <w:start w:val="1"/>
      <w:numFmt w:val="bullet"/>
      <w:lvlText w:val=""/>
      <w:lvlJc w:val="left"/>
      <w:pPr>
        <w:ind w:left="3945" w:hanging="360"/>
      </w:pPr>
      <w:rPr>
        <w:rFonts w:ascii="Wingdings" w:hAnsi="Wingdings" w:cs="Wingdings" w:hint="default"/>
      </w:rPr>
    </w:lvl>
    <w:lvl w:ilvl="6">
      <w:start w:val="1"/>
      <w:numFmt w:val="bullet"/>
      <w:lvlText w:val=""/>
      <w:lvlJc w:val="left"/>
      <w:pPr>
        <w:ind w:left="4665" w:hanging="360"/>
      </w:pPr>
      <w:rPr>
        <w:rFonts w:ascii="Symbol" w:hAnsi="Symbol" w:cs="Symbol" w:hint="default"/>
      </w:rPr>
    </w:lvl>
    <w:lvl w:ilvl="7">
      <w:start w:val="1"/>
      <w:numFmt w:val="bullet"/>
      <w:lvlText w:val="o"/>
      <w:lvlJc w:val="left"/>
      <w:pPr>
        <w:ind w:left="5385" w:hanging="360"/>
      </w:pPr>
      <w:rPr>
        <w:rFonts w:ascii="Courier New" w:hAnsi="Courier New" w:cs="Courier New" w:hint="default"/>
      </w:rPr>
    </w:lvl>
    <w:lvl w:ilvl="8">
      <w:start w:val="1"/>
      <w:numFmt w:val="bullet"/>
      <w:lvlText w:val=""/>
      <w:lvlJc w:val="left"/>
      <w:pPr>
        <w:ind w:left="6105" w:hanging="360"/>
      </w:pPr>
      <w:rPr>
        <w:rFonts w:ascii="Wingdings" w:hAnsi="Wingdings" w:cs="Wingdings" w:hint="default"/>
      </w:rPr>
    </w:lvl>
  </w:abstractNum>
  <w:abstractNum w:abstractNumId="2">
    <w:nsid w:val="13D3318F"/>
    <w:multiLevelType w:val="multilevel"/>
    <w:tmpl w:val="15583CA4"/>
    <w:lvl w:ilvl="0">
      <w:start w:val="1"/>
      <w:numFmt w:val="bullet"/>
      <w:lvlText w:val=""/>
      <w:lvlJc w:val="left"/>
      <w:pPr>
        <w:ind w:left="1778"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22F67AA"/>
    <w:multiLevelType w:val="multilevel"/>
    <w:tmpl w:val="485ED4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3917968"/>
    <w:multiLevelType w:val="multilevel"/>
    <w:tmpl w:val="D4A425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57C30BE9"/>
    <w:multiLevelType w:val="multilevel"/>
    <w:tmpl w:val="4038075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DD36BCA"/>
    <w:multiLevelType w:val="multilevel"/>
    <w:tmpl w:val="F6FCB0F0"/>
    <w:lvl w:ilvl="0">
      <w:start w:val="1"/>
      <w:numFmt w:val="bullet"/>
      <w:lvlText w:val=""/>
      <w:lvlJc w:val="left"/>
      <w:pPr>
        <w:ind w:left="1004" w:hanging="360"/>
      </w:pPr>
      <w:rPr>
        <w:rFonts w:ascii="Wingdings" w:hAnsi="Wingdings" w:cs="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4"/>
  </w:num>
  <w:num w:numId="2">
    <w:abstractNumId w:val="1"/>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F0A4D"/>
    <w:rsid w:val="000D3F5B"/>
    <w:rsid w:val="0018297F"/>
    <w:rsid w:val="002C2D33"/>
    <w:rsid w:val="003A3681"/>
    <w:rsid w:val="006644C1"/>
    <w:rsid w:val="00673548"/>
    <w:rsid w:val="007C4F8D"/>
    <w:rsid w:val="00852358"/>
    <w:rsid w:val="00A72BF4"/>
    <w:rsid w:val="00B81127"/>
    <w:rsid w:val="00CF0A4D"/>
    <w:rsid w:val="00E62886"/>
    <w:rsid w:val="00F6793B"/>
    <w:rsid w:val="00FB7115"/>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99f,#66f,#c90,#ff5050"/>
      <o:colormenu v:ext="edit" fillcolor="#ff505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74A"/>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intense">
    <w:name w:val="Intense Emphasis"/>
    <w:uiPriority w:val="99"/>
    <w:qFormat/>
    <w:rsid w:val="00FE466C"/>
    <w:rPr>
      <w:rFonts w:cs="Times New Roman"/>
      <w:i/>
      <w:iCs/>
      <w:color w:val="5B9BD5"/>
    </w:rPr>
  </w:style>
  <w:style w:type="character" w:styleId="lev">
    <w:name w:val="Strong"/>
    <w:uiPriority w:val="99"/>
    <w:qFormat/>
    <w:rsid w:val="00ED7E04"/>
    <w:rPr>
      <w:rFonts w:cs="Times New Roman"/>
      <w:b/>
      <w:bCs/>
    </w:rPr>
  </w:style>
  <w:style w:type="character" w:customStyle="1" w:styleId="LienInternet">
    <w:name w:val="Lien Internet"/>
    <w:uiPriority w:val="99"/>
    <w:unhideWhenUsed/>
    <w:rsid w:val="00CE3230"/>
    <w:rPr>
      <w:color w:val="0000FF"/>
      <w:u w:val="single"/>
    </w:rPr>
  </w:style>
  <w:style w:type="character" w:customStyle="1" w:styleId="ListLabel1">
    <w:name w:val="ListLabel 1"/>
    <w:qFormat/>
    <w:rsid w:val="00CF0A4D"/>
    <w:rPr>
      <w:rFonts w:ascii="Arial" w:hAnsi="Arial"/>
      <w:sz w:val="20"/>
    </w:rPr>
  </w:style>
  <w:style w:type="character" w:customStyle="1" w:styleId="ListLabel2">
    <w:name w:val="ListLabel 2"/>
    <w:qFormat/>
    <w:rsid w:val="00CF0A4D"/>
    <w:rPr>
      <w:rFonts w:cs="Courier New"/>
    </w:rPr>
  </w:style>
  <w:style w:type="paragraph" w:styleId="Titre">
    <w:name w:val="Title"/>
    <w:basedOn w:val="Normal"/>
    <w:next w:val="Corpsdetexte"/>
    <w:qFormat/>
    <w:rsid w:val="00CF0A4D"/>
    <w:pPr>
      <w:keepNext/>
      <w:spacing w:before="240" w:after="120"/>
    </w:pPr>
    <w:rPr>
      <w:rFonts w:ascii="Liberation Sans" w:eastAsia="Microsoft YaHei" w:hAnsi="Liberation Sans" w:cs="Mangal"/>
      <w:sz w:val="28"/>
      <w:szCs w:val="28"/>
    </w:rPr>
  </w:style>
  <w:style w:type="paragraph" w:styleId="Corpsdetexte">
    <w:name w:val="Body Text"/>
    <w:basedOn w:val="Normal"/>
    <w:rsid w:val="00CF0A4D"/>
    <w:pPr>
      <w:spacing w:after="140" w:line="288" w:lineRule="auto"/>
    </w:pPr>
  </w:style>
  <w:style w:type="paragraph" w:styleId="Liste">
    <w:name w:val="List"/>
    <w:basedOn w:val="Corpsdetexte"/>
    <w:rsid w:val="00CF0A4D"/>
    <w:rPr>
      <w:rFonts w:cs="Mangal"/>
    </w:rPr>
  </w:style>
  <w:style w:type="paragraph" w:styleId="Lgende">
    <w:name w:val="caption"/>
    <w:basedOn w:val="Normal"/>
    <w:rsid w:val="00CF0A4D"/>
    <w:pPr>
      <w:suppressLineNumbers/>
      <w:spacing w:before="120" w:after="120"/>
    </w:pPr>
    <w:rPr>
      <w:rFonts w:cs="Mangal"/>
      <w:i/>
      <w:iCs/>
      <w:sz w:val="24"/>
      <w:szCs w:val="24"/>
    </w:rPr>
  </w:style>
  <w:style w:type="paragraph" w:customStyle="1" w:styleId="Index">
    <w:name w:val="Index"/>
    <w:basedOn w:val="Normal"/>
    <w:qFormat/>
    <w:rsid w:val="00CF0A4D"/>
    <w:pPr>
      <w:suppressLineNumbers/>
    </w:pPr>
    <w:rPr>
      <w:rFonts w:cs="Mangal"/>
    </w:rPr>
  </w:style>
  <w:style w:type="paragraph" w:styleId="NormalWeb">
    <w:name w:val="Normal (Web)"/>
    <w:basedOn w:val="Normal"/>
    <w:uiPriority w:val="99"/>
    <w:qFormat/>
    <w:rsid w:val="00FE466C"/>
    <w:pPr>
      <w:spacing w:beforeAutospacing="1" w:afterAutospacing="1" w:line="240" w:lineRule="auto"/>
    </w:pPr>
    <w:rPr>
      <w:rFonts w:ascii="Times New Roman" w:eastAsia="Times New Roman" w:hAnsi="Times New Roman"/>
      <w:sz w:val="24"/>
      <w:szCs w:val="24"/>
      <w:lang w:eastAsia="fr-FR"/>
    </w:rPr>
  </w:style>
  <w:style w:type="paragraph" w:customStyle="1" w:styleId="Standard">
    <w:name w:val="Standard"/>
    <w:uiPriority w:val="99"/>
    <w:qFormat/>
    <w:rsid w:val="00ED7E04"/>
    <w:pPr>
      <w:widowControl w:val="0"/>
      <w:suppressAutoHyphens/>
      <w:textAlignment w:val="baseline"/>
    </w:pPr>
    <w:rPr>
      <w:rFonts w:ascii="Times New Roman" w:hAnsi="Times New Roman" w:cs="Mangal"/>
      <w:sz w:val="24"/>
      <w:szCs w:val="24"/>
      <w:lang w:eastAsia="zh-CN" w:bidi="hi-IN"/>
    </w:rPr>
  </w:style>
  <w:style w:type="paragraph" w:styleId="Paragraphedeliste">
    <w:name w:val="List Paragraph"/>
    <w:basedOn w:val="Normal"/>
    <w:uiPriority w:val="99"/>
    <w:qFormat/>
    <w:rsid w:val="00ED7E04"/>
    <w:pPr>
      <w:spacing w:after="0" w:line="240" w:lineRule="auto"/>
      <w:ind w:left="720"/>
      <w:contextualSpacing/>
    </w:pPr>
    <w:rPr>
      <w:rFonts w:ascii="Times New Roman" w:eastAsia="Times New Roman" w:hAnsi="Times New Roman"/>
      <w:sz w:val="24"/>
      <w:szCs w:val="24"/>
      <w:lang w:eastAsia="fr-FR"/>
    </w:rPr>
  </w:style>
  <w:style w:type="paragraph" w:customStyle="1" w:styleId="Contenudecadre">
    <w:name w:val="Contenu de cadre"/>
    <w:basedOn w:val="Normal"/>
    <w:qFormat/>
    <w:rsid w:val="00CF0A4D"/>
  </w:style>
  <w:style w:type="table" w:styleId="Grilledutableau">
    <w:name w:val="Table Grid"/>
    <w:basedOn w:val="TableauNormal"/>
    <w:uiPriority w:val="99"/>
    <w:rsid w:val="00FE4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tionbad.cheverus@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937</Words>
  <Characters>5155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CG33</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chassignol</dc:creator>
  <cp:lastModifiedBy>Conseil Général de Gironde</cp:lastModifiedBy>
  <cp:revision>4</cp:revision>
  <cp:lastPrinted>2018-04-24T12:20:00Z</cp:lastPrinted>
  <dcterms:created xsi:type="dcterms:W3CDTF">2018-04-24T11:57:00Z</dcterms:created>
  <dcterms:modified xsi:type="dcterms:W3CDTF">2018-04-24T12:21:00Z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